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1A4" w:rsidRPr="009351A4" w:rsidRDefault="00D170C9" w:rsidP="009351A4">
      <w:pPr>
        <w:rPr>
          <w:rFonts w:ascii="Franklin Gothic Book" w:hAnsi="Franklin Gothic Book"/>
          <w:b/>
          <w:caps/>
        </w:rPr>
      </w:pPr>
      <w:bookmarkStart w:id="0" w:name="_GoBack"/>
      <w:bookmarkEnd w:id="0"/>
      <w:r>
        <w:rPr>
          <w:rFonts w:ascii="Franklin Gothic Book" w:hAnsi="Franklin Gothic Book"/>
          <w:b/>
          <w:caps/>
          <w:noProof/>
        </w:rPr>
        <w:drawing>
          <wp:anchor distT="0" distB="0" distL="114300" distR="114300" simplePos="0" relativeHeight="251661312" behindDoc="1" locked="0" layoutInCell="1" allowOverlap="1" wp14:anchorId="18145785" wp14:editId="5F6E421C">
            <wp:simplePos x="0" y="0"/>
            <wp:positionH relativeFrom="column">
              <wp:posOffset>0</wp:posOffset>
            </wp:positionH>
            <wp:positionV relativeFrom="paragraph">
              <wp:posOffset>-205740</wp:posOffset>
            </wp:positionV>
            <wp:extent cx="2879090" cy="578485"/>
            <wp:effectExtent l="0" t="0" r="0" b="0"/>
            <wp:wrapThrough wrapText="bothSides">
              <wp:wrapPolygon edited="0">
                <wp:start x="0" y="0"/>
                <wp:lineTo x="0" y="20628"/>
                <wp:lineTo x="21438" y="20628"/>
                <wp:lineTo x="21438" y="0"/>
                <wp:lineTo x="0" y="0"/>
              </wp:wrapPolygon>
            </wp:wrapThrough>
            <wp:docPr id="3" name="Picture 3" descr="MN Alliance logo-tagline-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N Alliance logo-tagline-righ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9090" cy="578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51A4">
        <w:rPr>
          <w:noProof/>
        </w:rPr>
        <w:drawing>
          <wp:anchor distT="0" distB="0" distL="114300" distR="114300" simplePos="0" relativeHeight="251659264" behindDoc="1" locked="0" layoutInCell="1" allowOverlap="1" wp14:anchorId="3780D9E5" wp14:editId="65340799">
            <wp:simplePos x="0" y="0"/>
            <wp:positionH relativeFrom="column">
              <wp:posOffset>6042660</wp:posOffset>
            </wp:positionH>
            <wp:positionV relativeFrom="paragraph">
              <wp:posOffset>-175260</wp:posOffset>
            </wp:positionV>
            <wp:extent cx="617220" cy="617220"/>
            <wp:effectExtent l="0" t="0" r="0" b="0"/>
            <wp:wrapThrough wrapText="bothSides">
              <wp:wrapPolygon edited="0">
                <wp:start x="0" y="0"/>
                <wp:lineTo x="0" y="20667"/>
                <wp:lineTo x="20667" y="20667"/>
                <wp:lineTo x="20667" y="0"/>
                <wp:lineTo x="0" y="0"/>
              </wp:wrapPolygon>
            </wp:wrapThrough>
            <wp:docPr id="1" name="Picture 1" descr="Description: P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PF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70C9" w:rsidRDefault="00D170C9" w:rsidP="009351A4">
      <w:pPr>
        <w:pBdr>
          <w:bottom w:val="single" w:sz="4" w:space="1" w:color="auto"/>
        </w:pBdr>
        <w:jc w:val="center"/>
        <w:rPr>
          <w:rFonts w:ascii="Franklin Gothic Demi" w:hAnsi="Franklin Gothic Demi"/>
          <w:b/>
          <w:caps/>
          <w:sz w:val="22"/>
          <w:szCs w:val="22"/>
        </w:rPr>
      </w:pPr>
    </w:p>
    <w:p w:rsidR="00D170C9" w:rsidRDefault="00D170C9" w:rsidP="009351A4">
      <w:pPr>
        <w:pBdr>
          <w:bottom w:val="single" w:sz="4" w:space="1" w:color="auto"/>
        </w:pBdr>
        <w:jc w:val="center"/>
        <w:rPr>
          <w:rFonts w:ascii="Franklin Gothic Demi" w:hAnsi="Franklin Gothic Demi"/>
          <w:b/>
          <w:caps/>
          <w:sz w:val="22"/>
          <w:szCs w:val="22"/>
        </w:rPr>
      </w:pPr>
    </w:p>
    <w:p w:rsidR="009351A4" w:rsidRPr="009351A4" w:rsidRDefault="009351A4" w:rsidP="009351A4">
      <w:pPr>
        <w:pBdr>
          <w:bottom w:val="single" w:sz="4" w:space="1" w:color="auto"/>
        </w:pBdr>
        <w:jc w:val="center"/>
        <w:rPr>
          <w:rFonts w:ascii="Franklin Gothic Demi" w:hAnsi="Franklin Gothic Demi"/>
          <w:b/>
          <w:caps/>
          <w:sz w:val="22"/>
          <w:szCs w:val="22"/>
        </w:rPr>
      </w:pPr>
      <w:r w:rsidRPr="009351A4">
        <w:rPr>
          <w:rFonts w:ascii="Franklin Gothic Demi" w:hAnsi="Franklin Gothic Demi"/>
          <w:b/>
          <w:caps/>
          <w:sz w:val="22"/>
          <w:szCs w:val="22"/>
        </w:rPr>
        <w:t>AmeriCorps Promise Fellow</w:t>
      </w:r>
    </w:p>
    <w:p w:rsidR="00D170C9" w:rsidRDefault="00D170C9" w:rsidP="00D170C9">
      <w:pPr>
        <w:jc w:val="center"/>
        <w:rPr>
          <w:rFonts w:ascii="Franklin Gothic Book" w:hAnsi="Franklin Gothic Book"/>
          <w:b/>
          <w:sz w:val="22"/>
          <w:szCs w:val="22"/>
        </w:rPr>
      </w:pPr>
    </w:p>
    <w:p w:rsidR="009351A4" w:rsidRPr="009351A4" w:rsidRDefault="009351A4" w:rsidP="00D170C9">
      <w:pPr>
        <w:jc w:val="center"/>
        <w:rPr>
          <w:rFonts w:ascii="Franklin Gothic Book" w:hAnsi="Franklin Gothic Book"/>
          <w:smallCaps/>
          <w:sz w:val="28"/>
          <w:szCs w:val="28"/>
        </w:rPr>
      </w:pPr>
      <w:r w:rsidRPr="009351A4">
        <w:rPr>
          <w:rFonts w:ascii="Franklin Gothic Book" w:hAnsi="Franklin Gothic Book"/>
          <w:b/>
          <w:i/>
          <w:smallCaps/>
          <w:sz w:val="28"/>
          <w:szCs w:val="28"/>
        </w:rPr>
        <w:t>Position Description</w:t>
      </w:r>
    </w:p>
    <w:p w:rsidR="009351A4" w:rsidRPr="009351A4" w:rsidRDefault="009351A4" w:rsidP="009351A4">
      <w:pPr>
        <w:rPr>
          <w:rFonts w:ascii="Franklin Gothic Book" w:hAnsi="Franklin Gothic Book"/>
          <w:sz w:val="22"/>
          <w:szCs w:val="22"/>
        </w:rPr>
      </w:pPr>
    </w:p>
    <w:p w:rsidR="009351A4" w:rsidRPr="009351A4" w:rsidRDefault="009351A4" w:rsidP="009351A4">
      <w:pPr>
        <w:rPr>
          <w:rFonts w:ascii="Franklin Gothic Book" w:hAnsi="Franklin Gothic Book"/>
          <w:sz w:val="22"/>
          <w:szCs w:val="22"/>
        </w:rPr>
      </w:pPr>
      <w:r>
        <w:rPr>
          <w:rFonts w:ascii="Franklin Gothic Book" w:hAnsi="Franklin Gothic Book"/>
          <w:b/>
          <w:caps/>
          <w:noProof/>
        </w:rPr>
        <w:drawing>
          <wp:anchor distT="0" distB="0" distL="114300" distR="114300" simplePos="0" relativeHeight="251660288" behindDoc="1" locked="0" layoutInCell="1" allowOverlap="1" wp14:anchorId="186B5B20" wp14:editId="6993AB52">
            <wp:simplePos x="0" y="0"/>
            <wp:positionH relativeFrom="column">
              <wp:posOffset>5214620</wp:posOffset>
            </wp:positionH>
            <wp:positionV relativeFrom="paragraph">
              <wp:posOffset>144780</wp:posOffset>
            </wp:positionV>
            <wp:extent cx="1193165" cy="347345"/>
            <wp:effectExtent l="0" t="0" r="6985" b="0"/>
            <wp:wrapThrough wrapText="bothSides">
              <wp:wrapPolygon edited="0">
                <wp:start x="0" y="0"/>
                <wp:lineTo x="0" y="20139"/>
                <wp:lineTo x="21382" y="20139"/>
                <wp:lineTo x="2138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summit-page-GNS-Logo_35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3165" cy="347345"/>
                    </a:xfrm>
                    <a:prstGeom prst="rect">
                      <a:avLst/>
                    </a:prstGeom>
                  </pic:spPr>
                </pic:pic>
              </a:graphicData>
            </a:graphic>
            <wp14:sizeRelH relativeFrom="page">
              <wp14:pctWidth>0</wp14:pctWidth>
            </wp14:sizeRelH>
            <wp14:sizeRelV relativeFrom="page">
              <wp14:pctHeight>0</wp14:pctHeight>
            </wp14:sizeRelV>
          </wp:anchor>
        </w:drawing>
      </w:r>
      <w:r w:rsidRPr="009351A4">
        <w:rPr>
          <w:rFonts w:ascii="Franklin Gothic Book" w:hAnsi="Franklin Gothic Book"/>
          <w:b/>
          <w:sz w:val="22"/>
          <w:szCs w:val="22"/>
        </w:rPr>
        <w:t xml:space="preserve">Title: </w:t>
      </w:r>
      <w:r w:rsidRPr="009351A4">
        <w:rPr>
          <w:rFonts w:ascii="Franklin Gothic Book" w:hAnsi="Franklin Gothic Book"/>
          <w:b/>
          <w:sz w:val="22"/>
          <w:szCs w:val="22"/>
        </w:rPr>
        <w:tab/>
      </w:r>
      <w:r w:rsidRPr="009351A4">
        <w:rPr>
          <w:rFonts w:ascii="Franklin Gothic Book" w:hAnsi="Franklin Gothic Book"/>
          <w:sz w:val="22"/>
          <w:szCs w:val="22"/>
        </w:rPr>
        <w:tab/>
      </w:r>
      <w:r w:rsidRPr="009351A4">
        <w:rPr>
          <w:rFonts w:ascii="Franklin Gothic Book" w:hAnsi="Franklin Gothic Book"/>
          <w:sz w:val="22"/>
          <w:szCs w:val="22"/>
        </w:rPr>
        <w:tab/>
      </w:r>
      <w:r w:rsidRPr="009351A4">
        <w:rPr>
          <w:rFonts w:ascii="Franklin Gothic Book" w:hAnsi="Franklin Gothic Book"/>
          <w:b/>
          <w:i/>
          <w:sz w:val="22"/>
          <w:szCs w:val="22"/>
        </w:rPr>
        <w:t>AmeriCorps Promise Fellow</w:t>
      </w:r>
    </w:p>
    <w:p w:rsidR="009351A4" w:rsidRPr="009351A4" w:rsidRDefault="009351A4" w:rsidP="009351A4">
      <w:pPr>
        <w:rPr>
          <w:rFonts w:ascii="Franklin Gothic Book" w:hAnsi="Franklin Gothic Book"/>
          <w:sz w:val="22"/>
          <w:szCs w:val="22"/>
        </w:rPr>
      </w:pPr>
      <w:r w:rsidRPr="009351A4">
        <w:rPr>
          <w:rFonts w:ascii="Franklin Gothic Book" w:hAnsi="Franklin Gothic Book"/>
          <w:b/>
          <w:sz w:val="22"/>
          <w:szCs w:val="22"/>
        </w:rPr>
        <w:t>Placement Site:</w:t>
      </w:r>
      <w:r w:rsidRPr="009351A4">
        <w:rPr>
          <w:rFonts w:ascii="Franklin Gothic Book" w:hAnsi="Franklin Gothic Book"/>
          <w:sz w:val="22"/>
          <w:szCs w:val="22"/>
        </w:rPr>
        <w:t xml:space="preserve"> </w:t>
      </w:r>
      <w:r w:rsidRPr="009351A4">
        <w:rPr>
          <w:rFonts w:ascii="Franklin Gothic Book" w:hAnsi="Franklin Gothic Book"/>
          <w:sz w:val="22"/>
          <w:szCs w:val="22"/>
        </w:rPr>
        <w:tab/>
      </w:r>
      <w:r>
        <w:rPr>
          <w:rFonts w:ascii="Franklin Gothic Book" w:hAnsi="Franklin Gothic Book"/>
          <w:sz w:val="22"/>
          <w:szCs w:val="22"/>
        </w:rPr>
        <w:t>Minnesota Alliance With Youth – Sites located statewide</w:t>
      </w:r>
      <w:r w:rsidRPr="009351A4">
        <w:rPr>
          <w:rFonts w:ascii="Franklin Gothic Book" w:hAnsi="Franklin Gothic Book"/>
          <w:sz w:val="22"/>
          <w:szCs w:val="22"/>
        </w:rPr>
        <w:t xml:space="preserve"> </w:t>
      </w:r>
    </w:p>
    <w:p w:rsidR="009351A4" w:rsidRDefault="009351A4" w:rsidP="009351A4">
      <w:pPr>
        <w:rPr>
          <w:rFonts w:ascii="Franklin Gothic Book" w:hAnsi="Franklin Gothic Book"/>
          <w:sz w:val="22"/>
          <w:szCs w:val="22"/>
        </w:rPr>
      </w:pPr>
      <w:r w:rsidRPr="009351A4">
        <w:rPr>
          <w:rFonts w:ascii="Franklin Gothic Book" w:hAnsi="Franklin Gothic Book"/>
          <w:sz w:val="22"/>
          <w:szCs w:val="22"/>
        </w:rPr>
        <w:tab/>
      </w:r>
      <w:r w:rsidRPr="009351A4">
        <w:rPr>
          <w:rFonts w:ascii="Franklin Gothic Book" w:hAnsi="Franklin Gothic Book"/>
          <w:sz w:val="22"/>
          <w:szCs w:val="22"/>
        </w:rPr>
        <w:tab/>
      </w:r>
      <w:r w:rsidRPr="009351A4">
        <w:rPr>
          <w:rFonts w:ascii="Franklin Gothic Book" w:hAnsi="Franklin Gothic Book"/>
          <w:sz w:val="22"/>
          <w:szCs w:val="22"/>
        </w:rPr>
        <w:tab/>
      </w:r>
      <w:r>
        <w:rPr>
          <w:rFonts w:ascii="Franklin Gothic Book" w:hAnsi="Franklin Gothic Book"/>
          <w:sz w:val="22"/>
          <w:szCs w:val="22"/>
        </w:rPr>
        <w:t>2233 University Ave West, Suite 235</w:t>
      </w:r>
    </w:p>
    <w:p w:rsidR="009351A4" w:rsidRPr="009351A4" w:rsidRDefault="009351A4" w:rsidP="009351A4">
      <w:pPr>
        <w:ind w:left="1440" w:firstLine="720"/>
        <w:rPr>
          <w:rFonts w:ascii="Franklin Gothic Book" w:hAnsi="Franklin Gothic Book"/>
          <w:sz w:val="22"/>
          <w:szCs w:val="22"/>
        </w:rPr>
      </w:pPr>
      <w:r>
        <w:rPr>
          <w:rFonts w:ascii="Franklin Gothic Book" w:hAnsi="Franklin Gothic Book"/>
          <w:sz w:val="22"/>
          <w:szCs w:val="22"/>
        </w:rPr>
        <w:t>St. Paul, MN 55114</w:t>
      </w:r>
    </w:p>
    <w:p w:rsidR="009351A4" w:rsidRDefault="009351A4" w:rsidP="009351A4">
      <w:pPr>
        <w:ind w:left="2160" w:hanging="2160"/>
        <w:rPr>
          <w:rFonts w:ascii="Franklin Gothic Book" w:hAnsi="Franklin Gothic Book"/>
          <w:sz w:val="22"/>
          <w:szCs w:val="22"/>
        </w:rPr>
      </w:pPr>
      <w:r w:rsidRPr="009351A4">
        <w:rPr>
          <w:rFonts w:ascii="Franklin Gothic Book" w:hAnsi="Franklin Gothic Book"/>
          <w:b/>
          <w:sz w:val="22"/>
          <w:szCs w:val="22"/>
        </w:rPr>
        <w:t>Contact:</w:t>
      </w:r>
      <w:r w:rsidRPr="009351A4">
        <w:rPr>
          <w:rFonts w:ascii="Franklin Gothic Book" w:hAnsi="Franklin Gothic Book"/>
          <w:sz w:val="22"/>
          <w:szCs w:val="22"/>
        </w:rPr>
        <w:tab/>
      </w:r>
      <w:r w:rsidR="00201B4E">
        <w:rPr>
          <w:rFonts w:ascii="Franklin Gothic Book" w:hAnsi="Franklin Gothic Book"/>
          <w:sz w:val="22"/>
          <w:szCs w:val="22"/>
        </w:rPr>
        <w:t>Hannah Zelmer</w:t>
      </w:r>
      <w:r>
        <w:rPr>
          <w:rFonts w:ascii="Franklin Gothic Book" w:hAnsi="Franklin Gothic Book"/>
          <w:sz w:val="22"/>
          <w:szCs w:val="22"/>
        </w:rPr>
        <w:t xml:space="preserve">, </w:t>
      </w:r>
      <w:hyperlink r:id="rId9" w:history="1">
        <w:r w:rsidRPr="001471E7">
          <w:rPr>
            <w:rStyle w:val="Hyperlink"/>
            <w:rFonts w:ascii="Franklin Gothic Book" w:hAnsi="Franklin Gothic Book"/>
            <w:sz w:val="22"/>
            <w:szCs w:val="22"/>
          </w:rPr>
          <w:t>recruitment@mnyouth.net</w:t>
        </w:r>
      </w:hyperlink>
      <w:r>
        <w:rPr>
          <w:rFonts w:ascii="Franklin Gothic Book" w:hAnsi="Franklin Gothic Book"/>
          <w:sz w:val="22"/>
          <w:szCs w:val="22"/>
        </w:rPr>
        <w:t>, 651-528-8589</w:t>
      </w:r>
    </w:p>
    <w:p w:rsidR="009351A4" w:rsidRPr="00D170C9" w:rsidRDefault="009351A4" w:rsidP="00D170C9">
      <w:pPr>
        <w:ind w:left="2160" w:hanging="2160"/>
        <w:rPr>
          <w:rFonts w:ascii="Franklin Gothic Book" w:hAnsi="Franklin Gothic Book"/>
          <w:i/>
          <w:sz w:val="22"/>
          <w:szCs w:val="22"/>
        </w:rPr>
      </w:pPr>
      <w:r w:rsidRPr="009351A4">
        <w:rPr>
          <w:rFonts w:ascii="Franklin Gothic Book" w:hAnsi="Franklin Gothic Book"/>
          <w:i/>
          <w:sz w:val="22"/>
          <w:szCs w:val="22"/>
        </w:rPr>
        <w:tab/>
      </w:r>
      <w:r w:rsidRPr="009351A4">
        <w:rPr>
          <w:rFonts w:ascii="Franklin Gothic Book" w:hAnsi="Franklin Gothic Book"/>
          <w:i/>
          <w:sz w:val="22"/>
          <w:szCs w:val="22"/>
        </w:rPr>
        <w:tab/>
      </w:r>
    </w:p>
    <w:p w:rsidR="009351A4" w:rsidRPr="009351A4" w:rsidRDefault="009351A4" w:rsidP="009351A4">
      <w:pPr>
        <w:pStyle w:val="BodyText2"/>
        <w:rPr>
          <w:rFonts w:ascii="Franklin Gothic Book" w:hAnsi="Franklin Gothic Book"/>
          <w:sz w:val="22"/>
          <w:szCs w:val="22"/>
        </w:rPr>
      </w:pPr>
      <w:r>
        <w:rPr>
          <w:rFonts w:ascii="Franklin Gothic Book" w:hAnsi="Franklin Gothic Book"/>
          <w:sz w:val="22"/>
          <w:szCs w:val="22"/>
        </w:rPr>
        <w:t xml:space="preserve">Organizational </w:t>
      </w:r>
      <w:r w:rsidRPr="009351A4">
        <w:rPr>
          <w:rFonts w:ascii="Franklin Gothic Book" w:hAnsi="Franklin Gothic Book"/>
          <w:sz w:val="22"/>
          <w:szCs w:val="22"/>
        </w:rPr>
        <w:t>Overview</w:t>
      </w:r>
    </w:p>
    <w:p w:rsidR="009351A4" w:rsidRDefault="009351A4" w:rsidP="009351A4">
      <w:pPr>
        <w:pStyle w:val="NoSpacing"/>
        <w:rPr>
          <w:szCs w:val="24"/>
        </w:rPr>
      </w:pPr>
      <w:r w:rsidRPr="009F086F">
        <w:rPr>
          <w:szCs w:val="24"/>
        </w:rPr>
        <w:t>The mission of Minnesota Alliance With Youth (the Alliance) is to ignite the spark in all young people in Minnesota to become actively engaged, develop strong voices, and acquire the skills needed for success in school, work, and life.  In order to ensure all youth achieve success in school, work, and life, we focus on four strategies: 1) strengthening youth success in school and learning, 2) increasing youth contribution through service &amp; leadership opportunities, 3) developing and magnifyi</w:t>
      </w:r>
      <w:r w:rsidR="008154B1">
        <w:rPr>
          <w:szCs w:val="24"/>
        </w:rPr>
        <w:t>ng youth voice, and 4) advancing</w:t>
      </w:r>
      <w:r w:rsidRPr="009F086F">
        <w:rPr>
          <w:szCs w:val="24"/>
        </w:rPr>
        <w:t xml:space="preserve"> collaboration and innovation.   As a statewide collaboration of existing organizations, the Alliance offers training, resources, support, and AmeriCorps Promise Fellows to communities that share our vision and want to promote positive youth outcomes, including graduation for all.</w:t>
      </w:r>
    </w:p>
    <w:p w:rsidR="00AC20FD" w:rsidRDefault="00AC20FD" w:rsidP="009351A4">
      <w:pPr>
        <w:pStyle w:val="NoSpacing"/>
        <w:rPr>
          <w:szCs w:val="24"/>
        </w:rPr>
      </w:pPr>
    </w:p>
    <w:p w:rsidR="00AC20FD" w:rsidRPr="005C6212" w:rsidRDefault="00AC20FD" w:rsidP="00AC20FD">
      <w:pPr>
        <w:pStyle w:val="CommentText"/>
        <w:rPr>
          <w:rFonts w:ascii="Franklin Gothic Book" w:hAnsi="Franklin Gothic Book"/>
          <w:sz w:val="22"/>
          <w:szCs w:val="22"/>
        </w:rPr>
      </w:pPr>
      <w:r>
        <w:rPr>
          <w:rFonts w:ascii="Franklin Gothic Book" w:hAnsi="Franklin Gothic Book"/>
          <w:sz w:val="22"/>
          <w:szCs w:val="22"/>
        </w:rPr>
        <w:t>E</w:t>
      </w:r>
      <w:r w:rsidRPr="005C6212">
        <w:rPr>
          <w:rFonts w:ascii="Franklin Gothic Book" w:hAnsi="Franklin Gothic Book"/>
          <w:sz w:val="22"/>
          <w:szCs w:val="22"/>
        </w:rPr>
        <w:t>ach year ov</w:t>
      </w:r>
      <w:r>
        <w:rPr>
          <w:rFonts w:ascii="Franklin Gothic Book" w:hAnsi="Franklin Gothic Book"/>
          <w:sz w:val="22"/>
          <w:szCs w:val="22"/>
        </w:rPr>
        <w:t xml:space="preserve">er 10,000 youth in Minnesota </w:t>
      </w:r>
      <w:r w:rsidRPr="005C6212">
        <w:rPr>
          <w:rFonts w:ascii="Franklin Gothic Book" w:hAnsi="Franklin Gothic Book"/>
          <w:sz w:val="22"/>
          <w:szCs w:val="22"/>
        </w:rPr>
        <w:t>drop out of school</w:t>
      </w:r>
      <w:r>
        <w:rPr>
          <w:rFonts w:ascii="Franklin Gothic Book" w:hAnsi="Franklin Gothic Book"/>
          <w:sz w:val="22"/>
          <w:szCs w:val="22"/>
        </w:rPr>
        <w:t>.</w:t>
      </w:r>
      <w:r w:rsidRPr="005C6212">
        <w:rPr>
          <w:rFonts w:ascii="Franklin Gothic Book" w:hAnsi="Franklin Gothic Book"/>
          <w:sz w:val="22"/>
          <w:szCs w:val="22"/>
        </w:rPr>
        <w:t xml:space="preserve"> </w:t>
      </w:r>
      <w:r>
        <w:rPr>
          <w:rFonts w:ascii="Franklin Gothic Book" w:hAnsi="Franklin Gothic Book"/>
          <w:sz w:val="22"/>
          <w:szCs w:val="22"/>
        </w:rPr>
        <w:t>Minnesota’s academic achievement gap has grown to be the largest in the nation.</w:t>
      </w:r>
      <w:r w:rsidRPr="005C6212">
        <w:rPr>
          <w:rFonts w:ascii="Franklin Gothic Book" w:hAnsi="Franklin Gothic Book"/>
          <w:sz w:val="22"/>
          <w:szCs w:val="22"/>
        </w:rPr>
        <w:t xml:space="preserve"> While Minnesota historically has had higher than average rates of high school graduation, certain sub-groups of youth are dropping out at alarming levels and disengaging from communities. To face this challenge, the Alliance works to support and invest in schools and communities looking to tackle this issue. In particular, the Al</w:t>
      </w:r>
      <w:r>
        <w:rPr>
          <w:rFonts w:ascii="Franklin Gothic Book" w:hAnsi="Franklin Gothic Book"/>
          <w:sz w:val="22"/>
          <w:szCs w:val="22"/>
        </w:rPr>
        <w:t>liance places AmeriCorps members</w:t>
      </w:r>
      <w:r w:rsidRPr="005C6212">
        <w:rPr>
          <w:rFonts w:ascii="Franklin Gothic Book" w:hAnsi="Franklin Gothic Book"/>
          <w:sz w:val="22"/>
          <w:szCs w:val="22"/>
        </w:rPr>
        <w:t xml:space="preserve"> to serv</w:t>
      </w:r>
      <w:r>
        <w:rPr>
          <w:rFonts w:ascii="Franklin Gothic Book" w:hAnsi="Franklin Gothic Book"/>
          <w:sz w:val="22"/>
          <w:szCs w:val="22"/>
        </w:rPr>
        <w:t xml:space="preserve">e youth </w:t>
      </w:r>
      <w:r w:rsidRPr="005C6212">
        <w:rPr>
          <w:rFonts w:ascii="Franklin Gothic Book" w:hAnsi="Franklin Gothic Book"/>
          <w:sz w:val="22"/>
          <w:szCs w:val="22"/>
        </w:rPr>
        <w:t xml:space="preserve">in grades 6 - 10 within communities that have the highest annual high school dropout rates and at the middle schools that feed into those high schools. </w:t>
      </w:r>
    </w:p>
    <w:p w:rsidR="00AC20FD" w:rsidRDefault="00AC20FD" w:rsidP="009351A4">
      <w:pPr>
        <w:pStyle w:val="NoSpacing"/>
        <w:rPr>
          <w:szCs w:val="24"/>
        </w:rPr>
      </w:pPr>
    </w:p>
    <w:p w:rsidR="00AC20FD" w:rsidRPr="00AC20FD" w:rsidRDefault="00AC20FD" w:rsidP="009351A4">
      <w:pPr>
        <w:pStyle w:val="NoSpacing"/>
        <w:rPr>
          <w:b/>
          <w:szCs w:val="24"/>
        </w:rPr>
      </w:pPr>
      <w:r w:rsidRPr="00AC20FD">
        <w:rPr>
          <w:b/>
          <w:szCs w:val="24"/>
        </w:rPr>
        <w:t>Position Background</w:t>
      </w:r>
    </w:p>
    <w:p w:rsidR="00AC20FD" w:rsidRPr="00294F24" w:rsidRDefault="00AC20FD" w:rsidP="00AC20FD">
      <w:pPr>
        <w:pStyle w:val="CommentText"/>
        <w:rPr>
          <w:rFonts w:ascii="Franklin Gothic Book" w:hAnsi="Franklin Gothic Book"/>
          <w:sz w:val="22"/>
          <w:szCs w:val="22"/>
        </w:rPr>
      </w:pPr>
      <w:r w:rsidRPr="005C6212">
        <w:rPr>
          <w:rFonts w:ascii="Franklin Gothic Book" w:hAnsi="Franklin Gothic Book"/>
          <w:sz w:val="22"/>
          <w:szCs w:val="22"/>
        </w:rPr>
        <w:t xml:space="preserve">Using a </w:t>
      </w:r>
      <w:r w:rsidR="00FA1B5E">
        <w:rPr>
          <w:rFonts w:ascii="Franklin Gothic Book" w:hAnsi="Franklin Gothic Book"/>
          <w:sz w:val="22"/>
          <w:szCs w:val="22"/>
        </w:rPr>
        <w:t>multi-tiered system of s</w:t>
      </w:r>
      <w:r>
        <w:rPr>
          <w:rFonts w:ascii="Franklin Gothic Book" w:hAnsi="Franklin Gothic Book"/>
          <w:sz w:val="22"/>
          <w:szCs w:val="22"/>
        </w:rPr>
        <w:t>upport</w:t>
      </w:r>
      <w:r w:rsidRPr="005C6212">
        <w:rPr>
          <w:rFonts w:ascii="Franklin Gothic Book" w:hAnsi="Franklin Gothic Book"/>
          <w:sz w:val="22"/>
          <w:szCs w:val="22"/>
        </w:rPr>
        <w:t xml:space="preserve"> approach, each AmeriCorps </w:t>
      </w:r>
      <w:r w:rsidRPr="003C3471">
        <w:rPr>
          <w:rFonts w:ascii="Franklin Gothic Book" w:hAnsi="Franklin Gothic Book"/>
          <w:sz w:val="22"/>
          <w:szCs w:val="22"/>
        </w:rPr>
        <w:t xml:space="preserve">member, called </w:t>
      </w:r>
      <w:r w:rsidR="00FA1B5E">
        <w:rPr>
          <w:rFonts w:ascii="Franklin Gothic Book" w:hAnsi="Franklin Gothic Book"/>
          <w:sz w:val="22"/>
          <w:szCs w:val="22"/>
        </w:rPr>
        <w:t xml:space="preserve">a </w:t>
      </w:r>
      <w:r w:rsidRPr="003C3471">
        <w:rPr>
          <w:rFonts w:ascii="Franklin Gothic Book" w:hAnsi="Franklin Gothic Book"/>
          <w:sz w:val="22"/>
          <w:szCs w:val="22"/>
        </w:rPr>
        <w:t xml:space="preserve">Promise Fellow, works with at least 30 youth to provide integrated </w:t>
      </w:r>
      <w:r>
        <w:rPr>
          <w:rFonts w:ascii="Franklin Gothic Book" w:hAnsi="Franklin Gothic Book"/>
          <w:sz w:val="22"/>
          <w:szCs w:val="22"/>
        </w:rPr>
        <w:t>youth</w:t>
      </w:r>
      <w:r w:rsidRPr="003C3471">
        <w:rPr>
          <w:rFonts w:ascii="Franklin Gothic Book" w:hAnsi="Franklin Gothic Book"/>
          <w:sz w:val="22"/>
          <w:szCs w:val="22"/>
        </w:rPr>
        <w:t xml:space="preserve"> support interventions. Based on data from schools, AmeriCorps Promise Fellows work with a site coordinator and a school</w:t>
      </w:r>
      <w:r>
        <w:rPr>
          <w:rFonts w:ascii="Franklin Gothic Book" w:hAnsi="Franklin Gothic Book"/>
          <w:sz w:val="22"/>
          <w:szCs w:val="22"/>
        </w:rPr>
        <w:t>/community</w:t>
      </w:r>
      <w:r w:rsidRPr="003C3471">
        <w:rPr>
          <w:rFonts w:ascii="Franklin Gothic Book" w:hAnsi="Franklin Gothic Book"/>
          <w:sz w:val="22"/>
          <w:szCs w:val="22"/>
        </w:rPr>
        <w:t xml:space="preserve"> team comprised of supervisors, school social workers, and other school personnel to analyze data, make referrals, identifying youth who need support using early war</w:t>
      </w:r>
      <w:r>
        <w:rPr>
          <w:rFonts w:ascii="Franklin Gothic Book" w:hAnsi="Franklin Gothic Book"/>
          <w:sz w:val="22"/>
          <w:szCs w:val="22"/>
        </w:rPr>
        <w:t xml:space="preserve">ning indicators, known as the ABC’s, (less than 80% </w:t>
      </w:r>
      <w:r>
        <w:rPr>
          <w:rFonts w:ascii="Franklin Gothic Book" w:hAnsi="Franklin Gothic Book"/>
          <w:sz w:val="22"/>
          <w:szCs w:val="22"/>
          <w:u w:val="single"/>
        </w:rPr>
        <w:t>A</w:t>
      </w:r>
      <w:r>
        <w:rPr>
          <w:rFonts w:ascii="Franklin Gothic Book" w:hAnsi="Franklin Gothic Book"/>
          <w:sz w:val="22"/>
          <w:szCs w:val="22"/>
        </w:rPr>
        <w:t xml:space="preserve">ttendance, </w:t>
      </w:r>
      <w:r>
        <w:rPr>
          <w:rFonts w:ascii="Franklin Gothic Book" w:hAnsi="Franklin Gothic Book"/>
          <w:sz w:val="22"/>
          <w:szCs w:val="22"/>
          <w:u w:val="single"/>
        </w:rPr>
        <w:t>B</w:t>
      </w:r>
      <w:r w:rsidRPr="003C3471">
        <w:rPr>
          <w:rFonts w:ascii="Franklin Gothic Book" w:hAnsi="Franklin Gothic Book"/>
          <w:sz w:val="22"/>
          <w:szCs w:val="22"/>
        </w:rPr>
        <w:t>ehavior referrals, or po</w:t>
      </w:r>
      <w:r>
        <w:rPr>
          <w:rFonts w:ascii="Franklin Gothic Book" w:hAnsi="Franklin Gothic Book"/>
          <w:sz w:val="22"/>
          <w:szCs w:val="22"/>
        </w:rPr>
        <w:t xml:space="preserve">or </w:t>
      </w:r>
      <w:r w:rsidRPr="00BF170D">
        <w:rPr>
          <w:rFonts w:ascii="Franklin Gothic Book" w:hAnsi="Franklin Gothic Book"/>
          <w:sz w:val="22"/>
          <w:szCs w:val="22"/>
          <w:u w:val="single"/>
        </w:rPr>
        <w:t>C</w:t>
      </w:r>
      <w:r w:rsidRPr="003C3471">
        <w:rPr>
          <w:rFonts w:ascii="Franklin Gothic Book" w:hAnsi="Franklin Gothic Book"/>
          <w:sz w:val="22"/>
          <w:szCs w:val="22"/>
        </w:rPr>
        <w:t>ourse performance).  AmeriCorps Promise Fellows</w:t>
      </w:r>
      <w:r>
        <w:rPr>
          <w:rFonts w:ascii="Franklin Gothic Book" w:hAnsi="Franklin Gothic Book"/>
          <w:sz w:val="22"/>
          <w:szCs w:val="22"/>
        </w:rPr>
        <w:t xml:space="preserve"> ensure youth</w:t>
      </w:r>
      <w:r w:rsidRPr="003C3471">
        <w:rPr>
          <w:rFonts w:ascii="Franklin Gothic Book" w:hAnsi="Franklin Gothic Book"/>
          <w:sz w:val="22"/>
          <w:szCs w:val="22"/>
        </w:rPr>
        <w:t xml:space="preserve"> receive a variety of interventions utilizing caring adults, academic support, and service-learning to deliver them in both in school and out of</w:t>
      </w:r>
      <w:r w:rsidRPr="005C6212">
        <w:rPr>
          <w:rFonts w:ascii="Franklin Gothic Book" w:hAnsi="Franklin Gothic Book"/>
          <w:sz w:val="22"/>
          <w:szCs w:val="22"/>
        </w:rPr>
        <w:t xml:space="preserve"> school settings. Interventions focus on creating supports to help youth improve attendance, beh</w:t>
      </w:r>
      <w:r>
        <w:rPr>
          <w:rFonts w:ascii="Franklin Gothic Book" w:hAnsi="Franklin Gothic Book"/>
          <w:sz w:val="22"/>
          <w:szCs w:val="22"/>
        </w:rPr>
        <w:t>avior, and core academic skills.</w:t>
      </w:r>
      <w:r w:rsidRPr="005C6212">
        <w:rPr>
          <w:rFonts w:ascii="Franklin Gothic Book" w:hAnsi="Franklin Gothic Book"/>
          <w:sz w:val="22"/>
          <w:szCs w:val="22"/>
        </w:rPr>
        <w:t xml:space="preserve"> </w:t>
      </w:r>
    </w:p>
    <w:p w:rsidR="009351A4" w:rsidRPr="009351A4" w:rsidRDefault="009351A4" w:rsidP="009351A4">
      <w:pPr>
        <w:pStyle w:val="BodyText2"/>
        <w:rPr>
          <w:rFonts w:ascii="Franklin Gothic Book" w:hAnsi="Franklin Gothic Book"/>
          <w:b w:val="0"/>
          <w:sz w:val="22"/>
          <w:szCs w:val="22"/>
        </w:rPr>
      </w:pPr>
    </w:p>
    <w:p w:rsidR="009351A4" w:rsidRPr="009351A4" w:rsidRDefault="009351A4" w:rsidP="009351A4">
      <w:pPr>
        <w:pStyle w:val="BodyText2"/>
        <w:rPr>
          <w:rFonts w:ascii="Franklin Gothic Book" w:hAnsi="Franklin Gothic Book"/>
          <w:sz w:val="22"/>
          <w:szCs w:val="22"/>
        </w:rPr>
      </w:pPr>
      <w:r w:rsidRPr="009351A4">
        <w:rPr>
          <w:rFonts w:ascii="Franklin Gothic Book" w:hAnsi="Franklin Gothic Book"/>
          <w:sz w:val="22"/>
          <w:szCs w:val="22"/>
        </w:rPr>
        <w:t>Position Responsibilities</w:t>
      </w:r>
    </w:p>
    <w:p w:rsidR="009351A4" w:rsidRPr="00016783" w:rsidRDefault="009351A4" w:rsidP="009351A4">
      <w:pPr>
        <w:rPr>
          <w:rFonts w:ascii="Franklin Gothic Book" w:hAnsi="Franklin Gothic Book"/>
          <w:sz w:val="22"/>
          <w:szCs w:val="22"/>
        </w:rPr>
      </w:pPr>
      <w:r w:rsidRPr="009351A4">
        <w:rPr>
          <w:rFonts w:ascii="Franklin Gothic Book" w:hAnsi="Franklin Gothic Book"/>
          <w:b/>
          <w:i/>
          <w:sz w:val="22"/>
          <w:szCs w:val="22"/>
        </w:rPr>
        <w:t>Essential Function</w:t>
      </w:r>
      <w:r>
        <w:rPr>
          <w:rFonts w:ascii="Franklin Gothic Book" w:hAnsi="Franklin Gothic Book"/>
          <w:b/>
          <w:i/>
          <w:sz w:val="22"/>
          <w:szCs w:val="22"/>
        </w:rPr>
        <w:t>s</w:t>
      </w:r>
      <w:r w:rsidRPr="009351A4">
        <w:rPr>
          <w:rFonts w:ascii="Franklin Gothic Book" w:hAnsi="Franklin Gothic Book"/>
          <w:b/>
          <w:i/>
          <w:sz w:val="22"/>
          <w:szCs w:val="22"/>
        </w:rPr>
        <w:t>:</w:t>
      </w:r>
      <w:r w:rsidRPr="009351A4">
        <w:rPr>
          <w:rFonts w:ascii="Franklin Gothic Book" w:hAnsi="Franklin Gothic Book"/>
          <w:sz w:val="22"/>
          <w:szCs w:val="22"/>
        </w:rPr>
        <w:t xml:space="preserve"> </w:t>
      </w:r>
      <w:r w:rsidR="00AC20FD">
        <w:rPr>
          <w:rFonts w:ascii="Franklin Gothic Book" w:hAnsi="Franklin Gothic Book"/>
          <w:sz w:val="22"/>
          <w:szCs w:val="22"/>
        </w:rPr>
        <w:t>Promise Fellows will support and deliver a variety of activities to support students.  These activities may include:</w:t>
      </w:r>
    </w:p>
    <w:p w:rsidR="009351A4" w:rsidRDefault="009351A4" w:rsidP="00AC20FD">
      <w:pPr>
        <w:pStyle w:val="NoSpacing"/>
        <w:numPr>
          <w:ilvl w:val="0"/>
          <w:numId w:val="6"/>
        </w:numPr>
      </w:pPr>
      <w:r w:rsidRPr="00D57C62">
        <w:t xml:space="preserve">Coordinate and deliver </w:t>
      </w:r>
      <w:r w:rsidR="00AC20FD">
        <w:t xml:space="preserve">in and out of school time </w:t>
      </w:r>
      <w:r w:rsidRPr="00D57C62">
        <w:t>academic enrichment activities with the goal that a</w:t>
      </w:r>
      <w:r>
        <w:t xml:space="preserve">t least 30 </w:t>
      </w:r>
      <w:r w:rsidR="008154B1">
        <w:t xml:space="preserve">youth in grades </w:t>
      </w:r>
      <w:r w:rsidRPr="00D57C62">
        <w:t>6</w:t>
      </w:r>
      <w:r w:rsidR="008154B1">
        <w:t>–</w:t>
      </w:r>
      <w:r w:rsidRPr="00D57C62">
        <w:t>10</w:t>
      </w:r>
      <w:r w:rsidR="008154B1">
        <w:rPr>
          <w:vertAlign w:val="superscript"/>
        </w:rPr>
        <w:t xml:space="preserve"> </w:t>
      </w:r>
      <w:r w:rsidRPr="00D57C62">
        <w:t xml:space="preserve">will experience academic gains.  </w:t>
      </w:r>
    </w:p>
    <w:p w:rsidR="00FA1B5E" w:rsidRPr="00FA1B5E" w:rsidRDefault="00FA1B5E" w:rsidP="00FA1B5E">
      <w:pPr>
        <w:pStyle w:val="BodyText2"/>
        <w:numPr>
          <w:ilvl w:val="0"/>
          <w:numId w:val="6"/>
        </w:numPr>
        <w:rPr>
          <w:rFonts w:ascii="Franklin Gothic Book" w:hAnsi="Franklin Gothic Book"/>
          <w:b w:val="0"/>
          <w:sz w:val="22"/>
          <w:szCs w:val="22"/>
        </w:rPr>
      </w:pPr>
      <w:r>
        <w:rPr>
          <w:rFonts w:ascii="Franklin Gothic Book" w:hAnsi="Franklin Gothic Book"/>
          <w:b w:val="0"/>
          <w:sz w:val="22"/>
          <w:szCs w:val="22"/>
        </w:rPr>
        <w:t>Meet regularly with Youth Success Team to review data and identify youth to serve; track student progress; and determine which interventions to connect to individual students or groups of students.</w:t>
      </w:r>
    </w:p>
    <w:p w:rsidR="009351A4" w:rsidRPr="00D57C62" w:rsidRDefault="009351A4" w:rsidP="009351A4">
      <w:pPr>
        <w:pStyle w:val="BodyText2"/>
        <w:numPr>
          <w:ilvl w:val="0"/>
          <w:numId w:val="3"/>
        </w:numPr>
        <w:rPr>
          <w:rFonts w:ascii="Franklin Gothic Book" w:hAnsi="Franklin Gothic Book"/>
          <w:b w:val="0"/>
          <w:sz w:val="22"/>
          <w:szCs w:val="22"/>
        </w:rPr>
      </w:pPr>
      <w:r w:rsidRPr="00D57C62">
        <w:rPr>
          <w:rFonts w:ascii="Franklin Gothic Book" w:hAnsi="Franklin Gothic Book"/>
          <w:b w:val="0"/>
          <w:sz w:val="22"/>
          <w:szCs w:val="22"/>
        </w:rPr>
        <w:t>Develop and organize projects that engage youth participants in at lea</w:t>
      </w:r>
      <w:r w:rsidR="00FA1B5E">
        <w:rPr>
          <w:rFonts w:ascii="Franklin Gothic Book" w:hAnsi="Franklin Gothic Book"/>
          <w:b w:val="0"/>
          <w:sz w:val="22"/>
          <w:szCs w:val="22"/>
        </w:rPr>
        <w:t xml:space="preserve">st 20 hours of civic engagement and service-learning </w:t>
      </w:r>
      <w:r w:rsidRPr="00D57C62">
        <w:rPr>
          <w:rFonts w:ascii="Franklin Gothic Book" w:hAnsi="Franklin Gothic Book"/>
          <w:b w:val="0"/>
          <w:sz w:val="22"/>
          <w:szCs w:val="22"/>
        </w:rPr>
        <w:t>activities during the year as an additional strategy to improve academic success.</w:t>
      </w:r>
      <w:r>
        <w:rPr>
          <w:rFonts w:ascii="Franklin Gothic Book" w:hAnsi="Franklin Gothic Book"/>
          <w:b w:val="0"/>
          <w:sz w:val="22"/>
          <w:szCs w:val="22"/>
        </w:rPr>
        <w:t xml:space="preserve"> </w:t>
      </w:r>
      <w:r>
        <w:rPr>
          <w:rFonts w:ascii="Franklin Gothic Book" w:hAnsi="Franklin Gothic Book"/>
          <w:b w:val="0"/>
          <w:noProof/>
          <w:sz w:val="22"/>
          <w:szCs w:val="22"/>
        </w:rPr>
        <w:t xml:space="preserve">Lead civic </w:t>
      </w:r>
      <w:r w:rsidRPr="00D57C62">
        <w:rPr>
          <w:rFonts w:ascii="Franklin Gothic Book" w:hAnsi="Franklin Gothic Book"/>
          <w:b w:val="0"/>
          <w:noProof/>
          <w:sz w:val="22"/>
          <w:szCs w:val="22"/>
        </w:rPr>
        <w:t xml:space="preserve">engagement activities with youth, </w:t>
      </w:r>
      <w:r>
        <w:rPr>
          <w:rFonts w:ascii="Franklin Gothic Book" w:hAnsi="Franklin Gothic Book"/>
          <w:b w:val="0"/>
          <w:noProof/>
          <w:sz w:val="22"/>
          <w:szCs w:val="22"/>
        </w:rPr>
        <w:t>including reflection components.</w:t>
      </w:r>
    </w:p>
    <w:p w:rsidR="009351A4" w:rsidRDefault="009351A4" w:rsidP="009351A4">
      <w:pPr>
        <w:pStyle w:val="BodyText2"/>
        <w:numPr>
          <w:ilvl w:val="0"/>
          <w:numId w:val="3"/>
        </w:numPr>
        <w:rPr>
          <w:rFonts w:ascii="Franklin Gothic Book" w:hAnsi="Franklin Gothic Book"/>
          <w:b w:val="0"/>
          <w:sz w:val="22"/>
          <w:szCs w:val="22"/>
        </w:rPr>
      </w:pPr>
      <w:r w:rsidRPr="00016783">
        <w:rPr>
          <w:rFonts w:ascii="Franklin Gothic Book" w:hAnsi="Franklin Gothic Book"/>
          <w:b w:val="0"/>
          <w:sz w:val="22"/>
          <w:szCs w:val="22"/>
        </w:rPr>
        <w:t>Recruit and/or support community volunteers, including family members, to work with youth participants in areas such as mentoring, tutoring, civic engagement, and college/career exploration.</w:t>
      </w:r>
    </w:p>
    <w:p w:rsidR="00AC20FD" w:rsidRDefault="00AC20FD" w:rsidP="009351A4">
      <w:pPr>
        <w:pStyle w:val="BodyText2"/>
        <w:numPr>
          <w:ilvl w:val="0"/>
          <w:numId w:val="3"/>
        </w:numPr>
        <w:rPr>
          <w:rFonts w:ascii="Franklin Gothic Book" w:hAnsi="Franklin Gothic Book"/>
          <w:b w:val="0"/>
          <w:sz w:val="22"/>
          <w:szCs w:val="22"/>
        </w:rPr>
      </w:pPr>
      <w:r>
        <w:rPr>
          <w:rFonts w:ascii="Franklin Gothic Book" w:hAnsi="Franklin Gothic Book"/>
          <w:b w:val="0"/>
          <w:sz w:val="22"/>
          <w:szCs w:val="22"/>
        </w:rPr>
        <w:t>Provide attendance and behavior coaching for students targeted for needing assistance</w:t>
      </w:r>
      <w:r w:rsidR="00FA1B5E">
        <w:rPr>
          <w:rFonts w:ascii="Franklin Gothic Book" w:hAnsi="Franklin Gothic Book"/>
          <w:b w:val="0"/>
          <w:sz w:val="22"/>
          <w:szCs w:val="22"/>
        </w:rPr>
        <w:t xml:space="preserve"> as determined through the multi-tiered system of support approach</w:t>
      </w:r>
      <w:r>
        <w:rPr>
          <w:rFonts w:ascii="Franklin Gothic Book" w:hAnsi="Franklin Gothic Book"/>
          <w:b w:val="0"/>
          <w:sz w:val="22"/>
          <w:szCs w:val="22"/>
        </w:rPr>
        <w:t>; promote positive behavior expectations.</w:t>
      </w:r>
    </w:p>
    <w:p w:rsidR="009351A4" w:rsidRDefault="00313664" w:rsidP="009351A4">
      <w:pPr>
        <w:pStyle w:val="BodyText2"/>
        <w:numPr>
          <w:ilvl w:val="0"/>
          <w:numId w:val="3"/>
        </w:numPr>
        <w:rPr>
          <w:rFonts w:ascii="Franklin Gothic Book" w:hAnsi="Franklin Gothic Book"/>
          <w:b w:val="0"/>
          <w:sz w:val="22"/>
          <w:szCs w:val="22"/>
        </w:rPr>
      </w:pPr>
      <w:r>
        <w:rPr>
          <w:rFonts w:ascii="Franklin Gothic Book" w:hAnsi="Franklin Gothic Book"/>
          <w:b w:val="0"/>
          <w:sz w:val="22"/>
          <w:szCs w:val="22"/>
        </w:rPr>
        <w:t>Maintain program records, complete</w:t>
      </w:r>
      <w:r w:rsidR="009351A4">
        <w:rPr>
          <w:rFonts w:ascii="Franklin Gothic Book" w:hAnsi="Franklin Gothic Book"/>
          <w:b w:val="0"/>
          <w:sz w:val="22"/>
          <w:szCs w:val="22"/>
        </w:rPr>
        <w:t xml:space="preserve"> ongoing youth assessments and </w:t>
      </w:r>
      <w:r>
        <w:rPr>
          <w:rFonts w:ascii="Franklin Gothic Book" w:hAnsi="Franklin Gothic Book"/>
          <w:b w:val="0"/>
          <w:sz w:val="22"/>
          <w:szCs w:val="22"/>
        </w:rPr>
        <w:t>submit weekly and monthly reports</w:t>
      </w:r>
      <w:r w:rsidR="009351A4">
        <w:rPr>
          <w:rFonts w:ascii="Franklin Gothic Book" w:hAnsi="Franklin Gothic Book"/>
          <w:b w:val="0"/>
          <w:sz w:val="22"/>
          <w:szCs w:val="22"/>
        </w:rPr>
        <w:t xml:space="preserve"> using an online </w:t>
      </w:r>
      <w:r>
        <w:rPr>
          <w:rFonts w:ascii="Franklin Gothic Book" w:hAnsi="Franklin Gothic Book"/>
          <w:b w:val="0"/>
          <w:sz w:val="22"/>
          <w:szCs w:val="22"/>
        </w:rPr>
        <w:t>database</w:t>
      </w:r>
      <w:r w:rsidR="009351A4">
        <w:rPr>
          <w:rFonts w:ascii="Franklin Gothic Book" w:hAnsi="Franklin Gothic Book"/>
          <w:b w:val="0"/>
          <w:sz w:val="22"/>
          <w:szCs w:val="22"/>
        </w:rPr>
        <w:t xml:space="preserve"> system</w:t>
      </w:r>
      <w:r>
        <w:rPr>
          <w:rFonts w:ascii="Franklin Gothic Book" w:hAnsi="Franklin Gothic Book"/>
          <w:b w:val="0"/>
          <w:sz w:val="22"/>
          <w:szCs w:val="22"/>
        </w:rPr>
        <w:t xml:space="preserve"> with support from site supervisor and site coordinator.</w:t>
      </w:r>
    </w:p>
    <w:p w:rsidR="009351A4" w:rsidRPr="00F47552" w:rsidRDefault="00FA1B5E" w:rsidP="009351A4">
      <w:pPr>
        <w:numPr>
          <w:ilvl w:val="0"/>
          <w:numId w:val="3"/>
        </w:numPr>
        <w:rPr>
          <w:rFonts w:ascii="Franklin Gothic Book" w:hAnsi="Franklin Gothic Book"/>
          <w:i/>
          <w:noProof/>
          <w:sz w:val="22"/>
          <w:szCs w:val="22"/>
        </w:rPr>
      </w:pPr>
      <w:r>
        <w:rPr>
          <w:rFonts w:ascii="Franklin Gothic Book" w:hAnsi="Franklin Gothic Book"/>
          <w:noProof/>
          <w:sz w:val="22"/>
          <w:szCs w:val="22"/>
        </w:rPr>
        <w:lastRenderedPageBreak/>
        <w:t xml:space="preserve">Participate in all required Alliance, </w:t>
      </w:r>
      <w:r w:rsidR="009351A4" w:rsidRPr="00016783">
        <w:rPr>
          <w:rFonts w:ascii="Franklin Gothic Book" w:hAnsi="Franklin Gothic Book"/>
          <w:noProof/>
          <w:sz w:val="22"/>
          <w:szCs w:val="22"/>
        </w:rPr>
        <w:t>AmeriCorps</w:t>
      </w:r>
      <w:r>
        <w:rPr>
          <w:rFonts w:ascii="Franklin Gothic Book" w:hAnsi="Franklin Gothic Book"/>
          <w:noProof/>
          <w:sz w:val="22"/>
          <w:szCs w:val="22"/>
        </w:rPr>
        <w:t xml:space="preserve">, and Host Site </w:t>
      </w:r>
      <w:r w:rsidR="009351A4" w:rsidRPr="00016783">
        <w:rPr>
          <w:rFonts w:ascii="Franklin Gothic Book" w:hAnsi="Franklin Gothic Book"/>
          <w:noProof/>
          <w:sz w:val="22"/>
          <w:szCs w:val="22"/>
        </w:rPr>
        <w:t>meetings and assignments</w:t>
      </w:r>
      <w:r w:rsidR="009351A4">
        <w:rPr>
          <w:rFonts w:ascii="Franklin Gothic Book" w:hAnsi="Franklin Gothic Book"/>
          <w:noProof/>
          <w:sz w:val="22"/>
          <w:szCs w:val="22"/>
        </w:rPr>
        <w:t>.</w:t>
      </w:r>
    </w:p>
    <w:p w:rsidR="009351A4" w:rsidRPr="00016783" w:rsidRDefault="009351A4" w:rsidP="009351A4">
      <w:pPr>
        <w:pStyle w:val="BodyText2"/>
        <w:ind w:left="360"/>
        <w:rPr>
          <w:rFonts w:ascii="Franklin Gothic Book" w:hAnsi="Franklin Gothic Book"/>
          <w:b w:val="0"/>
          <w:sz w:val="22"/>
          <w:szCs w:val="22"/>
        </w:rPr>
      </w:pPr>
    </w:p>
    <w:p w:rsidR="009351A4" w:rsidRPr="009351A4" w:rsidRDefault="009351A4" w:rsidP="009351A4">
      <w:pPr>
        <w:rPr>
          <w:rFonts w:ascii="Franklin Gothic Book" w:hAnsi="Franklin Gothic Book"/>
          <w:i/>
          <w:noProof/>
          <w:sz w:val="22"/>
          <w:szCs w:val="22"/>
        </w:rPr>
      </w:pPr>
      <w:r w:rsidRPr="009351A4">
        <w:rPr>
          <w:rFonts w:ascii="Franklin Gothic Book" w:hAnsi="Franklin Gothic Book"/>
          <w:b/>
          <w:i/>
          <w:noProof/>
          <w:sz w:val="22"/>
          <w:szCs w:val="22"/>
        </w:rPr>
        <w:t>Marginal Functions:</w:t>
      </w:r>
      <w:r w:rsidRPr="009351A4">
        <w:rPr>
          <w:rFonts w:ascii="Franklin Gothic Book" w:hAnsi="Franklin Gothic Book"/>
          <w:i/>
          <w:noProof/>
          <w:sz w:val="22"/>
          <w:szCs w:val="22"/>
        </w:rPr>
        <w:t xml:space="preserve"> </w:t>
      </w:r>
    </w:p>
    <w:p w:rsidR="009351A4" w:rsidRDefault="009351A4" w:rsidP="00313664">
      <w:pPr>
        <w:pStyle w:val="BodyText2"/>
        <w:numPr>
          <w:ilvl w:val="0"/>
          <w:numId w:val="3"/>
        </w:numPr>
        <w:rPr>
          <w:rFonts w:ascii="Franklin Gothic Book" w:hAnsi="Franklin Gothic Book"/>
          <w:b w:val="0"/>
          <w:sz w:val="22"/>
          <w:szCs w:val="22"/>
        </w:rPr>
      </w:pPr>
      <w:r w:rsidRPr="009351A4">
        <w:rPr>
          <w:rFonts w:ascii="Franklin Gothic Book" w:hAnsi="Franklin Gothic Book"/>
          <w:b w:val="0"/>
          <w:noProof/>
          <w:sz w:val="22"/>
          <w:szCs w:val="22"/>
        </w:rPr>
        <w:t>Support teachers and other school a</w:t>
      </w:r>
      <w:r w:rsidR="00FA1B5E">
        <w:rPr>
          <w:rFonts w:ascii="Franklin Gothic Book" w:hAnsi="Franklin Gothic Book"/>
          <w:b w:val="0"/>
          <w:noProof/>
          <w:sz w:val="22"/>
          <w:szCs w:val="22"/>
        </w:rPr>
        <w:t>nd community members to determine</w:t>
      </w:r>
      <w:r w:rsidRPr="009351A4">
        <w:rPr>
          <w:rFonts w:ascii="Franklin Gothic Book" w:hAnsi="Franklin Gothic Book"/>
          <w:b w:val="0"/>
          <w:noProof/>
          <w:sz w:val="22"/>
          <w:szCs w:val="22"/>
        </w:rPr>
        <w:t xml:space="preserve"> the best local dropout pr</w:t>
      </w:r>
      <w:r w:rsidR="00FA1B5E">
        <w:rPr>
          <w:rFonts w:ascii="Franklin Gothic Book" w:hAnsi="Franklin Gothic Book"/>
          <w:b w:val="0"/>
          <w:noProof/>
          <w:sz w:val="22"/>
          <w:szCs w:val="22"/>
        </w:rPr>
        <w:t>evention strategies</w:t>
      </w:r>
      <w:r w:rsidRPr="009351A4">
        <w:rPr>
          <w:rFonts w:ascii="Franklin Gothic Book" w:hAnsi="Franklin Gothic Book"/>
          <w:b w:val="0"/>
          <w:noProof/>
          <w:sz w:val="22"/>
          <w:szCs w:val="22"/>
        </w:rPr>
        <w:t>, including how community volunteers will help address the needs of the targeted youth.</w:t>
      </w:r>
    </w:p>
    <w:p w:rsidR="00AC20FD" w:rsidRPr="00AC20FD" w:rsidRDefault="00AC20FD" w:rsidP="00AC20FD">
      <w:pPr>
        <w:pStyle w:val="NoSpacing"/>
        <w:numPr>
          <w:ilvl w:val="0"/>
          <w:numId w:val="3"/>
        </w:numPr>
      </w:pPr>
      <w:r w:rsidRPr="00D57C62">
        <w:t>Organize field trips and other special events to make learning and being at school more engaging and relevant</w:t>
      </w:r>
      <w:r>
        <w:t xml:space="preserve"> to youth who are disengaged and at risk of dropping out.</w:t>
      </w:r>
    </w:p>
    <w:p w:rsidR="009351A4" w:rsidRPr="009351A4" w:rsidRDefault="009351A4" w:rsidP="009351A4">
      <w:pPr>
        <w:rPr>
          <w:rFonts w:ascii="Franklin Gothic Book" w:hAnsi="Franklin Gothic Book"/>
          <w:i/>
          <w:noProof/>
          <w:sz w:val="22"/>
          <w:szCs w:val="22"/>
        </w:rPr>
      </w:pPr>
    </w:p>
    <w:p w:rsidR="009351A4" w:rsidRPr="009351A4" w:rsidRDefault="009351A4" w:rsidP="009351A4">
      <w:pPr>
        <w:rPr>
          <w:rFonts w:ascii="Franklin Gothic Book" w:hAnsi="Franklin Gothic Book"/>
          <w:b/>
          <w:sz w:val="22"/>
          <w:szCs w:val="22"/>
        </w:rPr>
      </w:pPr>
      <w:r w:rsidRPr="009351A4">
        <w:rPr>
          <w:rFonts w:ascii="Franklin Gothic Book" w:hAnsi="Franklin Gothic Book"/>
          <w:b/>
          <w:i/>
          <w:sz w:val="22"/>
          <w:szCs w:val="22"/>
        </w:rPr>
        <w:t xml:space="preserve">Requirements </w:t>
      </w:r>
    </w:p>
    <w:p w:rsidR="009351A4" w:rsidRPr="009351A4" w:rsidRDefault="009351A4" w:rsidP="009351A4">
      <w:pPr>
        <w:numPr>
          <w:ilvl w:val="0"/>
          <w:numId w:val="2"/>
        </w:numPr>
        <w:rPr>
          <w:rFonts w:ascii="Franklin Gothic Book" w:hAnsi="Franklin Gothic Book"/>
          <w:i/>
          <w:sz w:val="22"/>
          <w:szCs w:val="22"/>
        </w:rPr>
      </w:pPr>
      <w:r w:rsidRPr="009351A4">
        <w:rPr>
          <w:rFonts w:ascii="Franklin Gothic Book" w:hAnsi="Franklin Gothic Book"/>
          <w:i/>
          <w:sz w:val="22"/>
          <w:szCs w:val="22"/>
        </w:rPr>
        <w:t>Must be 18 years old*</w:t>
      </w:r>
    </w:p>
    <w:p w:rsidR="009351A4" w:rsidRPr="009351A4" w:rsidRDefault="009351A4" w:rsidP="009351A4">
      <w:pPr>
        <w:numPr>
          <w:ilvl w:val="0"/>
          <w:numId w:val="2"/>
        </w:numPr>
        <w:rPr>
          <w:rFonts w:ascii="Franklin Gothic Book" w:hAnsi="Franklin Gothic Book"/>
          <w:i/>
          <w:sz w:val="22"/>
          <w:szCs w:val="22"/>
        </w:rPr>
      </w:pPr>
      <w:r w:rsidRPr="009351A4">
        <w:rPr>
          <w:rFonts w:ascii="Franklin Gothic Book" w:hAnsi="Franklin Gothic Book"/>
          <w:i/>
          <w:sz w:val="22"/>
          <w:szCs w:val="22"/>
        </w:rPr>
        <w:t>U.S. Citizen or U.S. National or have status as a Lawful Permanent Resident Alien</w:t>
      </w:r>
    </w:p>
    <w:p w:rsidR="009351A4" w:rsidRPr="009351A4" w:rsidRDefault="009351A4" w:rsidP="009351A4">
      <w:pPr>
        <w:numPr>
          <w:ilvl w:val="0"/>
          <w:numId w:val="2"/>
        </w:numPr>
        <w:rPr>
          <w:rFonts w:ascii="Franklin Gothic Book" w:hAnsi="Franklin Gothic Book"/>
          <w:i/>
          <w:sz w:val="22"/>
          <w:szCs w:val="22"/>
        </w:rPr>
      </w:pPr>
      <w:r w:rsidRPr="009351A4">
        <w:rPr>
          <w:rFonts w:ascii="Franklin Gothic Book" w:hAnsi="Franklin Gothic Book"/>
          <w:i/>
          <w:sz w:val="22"/>
          <w:szCs w:val="22"/>
        </w:rPr>
        <w:t>Please note that final candidates will be required to successfully pass a background check before being officially enrolled by the Minnesota Alliance With Youth.</w:t>
      </w:r>
    </w:p>
    <w:p w:rsidR="009351A4" w:rsidRPr="009351A4" w:rsidRDefault="009351A4" w:rsidP="009351A4">
      <w:pPr>
        <w:rPr>
          <w:rFonts w:ascii="Franklin Gothic Book" w:hAnsi="Franklin Gothic Book"/>
          <w:b/>
          <w:sz w:val="22"/>
          <w:szCs w:val="22"/>
        </w:rPr>
      </w:pPr>
    </w:p>
    <w:p w:rsidR="009351A4" w:rsidRPr="009351A4" w:rsidRDefault="009351A4" w:rsidP="009351A4">
      <w:pPr>
        <w:rPr>
          <w:rFonts w:ascii="Franklin Gothic Book" w:hAnsi="Franklin Gothic Book"/>
          <w:i/>
          <w:sz w:val="22"/>
          <w:szCs w:val="22"/>
        </w:rPr>
      </w:pPr>
      <w:r w:rsidRPr="009351A4">
        <w:rPr>
          <w:rFonts w:ascii="Franklin Gothic Book" w:hAnsi="Franklin Gothic Book"/>
          <w:b/>
          <w:sz w:val="22"/>
          <w:szCs w:val="22"/>
        </w:rPr>
        <w:t xml:space="preserve">Qualifications </w:t>
      </w:r>
    </w:p>
    <w:p w:rsidR="009351A4" w:rsidRPr="009351A4" w:rsidRDefault="009351A4" w:rsidP="009351A4">
      <w:pPr>
        <w:numPr>
          <w:ilvl w:val="0"/>
          <w:numId w:val="2"/>
        </w:numPr>
        <w:rPr>
          <w:rFonts w:ascii="Franklin Gothic Book" w:hAnsi="Franklin Gothic Book"/>
          <w:sz w:val="22"/>
          <w:szCs w:val="22"/>
        </w:rPr>
      </w:pPr>
      <w:r w:rsidRPr="009351A4">
        <w:rPr>
          <w:rFonts w:ascii="Franklin Gothic Book" w:hAnsi="Franklin Gothic Book"/>
          <w:sz w:val="22"/>
          <w:szCs w:val="22"/>
        </w:rPr>
        <w:t>Interest in youth, service, education, and non-profit work</w:t>
      </w:r>
    </w:p>
    <w:p w:rsidR="009351A4" w:rsidRPr="009351A4" w:rsidRDefault="009351A4" w:rsidP="009351A4">
      <w:pPr>
        <w:numPr>
          <w:ilvl w:val="0"/>
          <w:numId w:val="2"/>
        </w:numPr>
        <w:rPr>
          <w:rFonts w:ascii="Franklin Gothic Book" w:hAnsi="Franklin Gothic Book"/>
          <w:sz w:val="22"/>
          <w:szCs w:val="22"/>
        </w:rPr>
      </w:pPr>
      <w:r w:rsidRPr="009351A4">
        <w:rPr>
          <w:rFonts w:ascii="Franklin Gothic Book" w:hAnsi="Franklin Gothic Book"/>
          <w:sz w:val="22"/>
          <w:szCs w:val="22"/>
        </w:rPr>
        <w:t>Strong written and oral communication skills</w:t>
      </w:r>
    </w:p>
    <w:p w:rsidR="009351A4" w:rsidRPr="009351A4" w:rsidRDefault="00FA1B5E" w:rsidP="009351A4">
      <w:pPr>
        <w:numPr>
          <w:ilvl w:val="0"/>
          <w:numId w:val="2"/>
        </w:numPr>
        <w:rPr>
          <w:rFonts w:ascii="Franklin Gothic Book" w:hAnsi="Franklin Gothic Book"/>
          <w:sz w:val="22"/>
          <w:szCs w:val="22"/>
        </w:rPr>
      </w:pPr>
      <w:r>
        <w:rPr>
          <w:rFonts w:ascii="Franklin Gothic Book" w:hAnsi="Franklin Gothic Book"/>
          <w:sz w:val="22"/>
          <w:szCs w:val="22"/>
        </w:rPr>
        <w:t>Ability to deal effectively with a variety of tasks, priorities, and people in order to meet goals</w:t>
      </w:r>
    </w:p>
    <w:p w:rsidR="009351A4" w:rsidRPr="009351A4" w:rsidRDefault="009351A4" w:rsidP="009351A4">
      <w:pPr>
        <w:numPr>
          <w:ilvl w:val="0"/>
          <w:numId w:val="2"/>
        </w:numPr>
        <w:rPr>
          <w:rFonts w:ascii="Franklin Gothic Book" w:hAnsi="Franklin Gothic Book"/>
          <w:sz w:val="22"/>
          <w:szCs w:val="22"/>
        </w:rPr>
      </w:pPr>
      <w:r w:rsidRPr="009351A4">
        <w:rPr>
          <w:rFonts w:ascii="Franklin Gothic Book" w:hAnsi="Franklin Gothic Book"/>
          <w:sz w:val="22"/>
          <w:szCs w:val="22"/>
        </w:rPr>
        <w:t xml:space="preserve">Self-motivated, able to work </w:t>
      </w:r>
      <w:r w:rsidR="00FA1B5E">
        <w:rPr>
          <w:rFonts w:ascii="Franklin Gothic Book" w:hAnsi="Franklin Gothic Book"/>
          <w:sz w:val="22"/>
          <w:szCs w:val="22"/>
        </w:rPr>
        <w:t>in a team, take initiative and work independently</w:t>
      </w:r>
    </w:p>
    <w:p w:rsidR="009351A4" w:rsidRPr="009351A4" w:rsidRDefault="009351A4" w:rsidP="009351A4">
      <w:pPr>
        <w:numPr>
          <w:ilvl w:val="0"/>
          <w:numId w:val="2"/>
        </w:numPr>
        <w:rPr>
          <w:rFonts w:ascii="Franklin Gothic Book" w:hAnsi="Franklin Gothic Book"/>
          <w:sz w:val="22"/>
          <w:szCs w:val="22"/>
        </w:rPr>
      </w:pPr>
      <w:r w:rsidRPr="009351A4">
        <w:rPr>
          <w:rFonts w:ascii="Franklin Gothic Book" w:hAnsi="Franklin Gothic Book"/>
          <w:sz w:val="22"/>
          <w:szCs w:val="22"/>
        </w:rPr>
        <w:t>Able to present oneself in a highly professional manner and be an ambassador of the program</w:t>
      </w:r>
    </w:p>
    <w:p w:rsidR="009351A4" w:rsidRPr="00313664" w:rsidRDefault="009351A4" w:rsidP="009351A4">
      <w:pPr>
        <w:numPr>
          <w:ilvl w:val="0"/>
          <w:numId w:val="2"/>
        </w:numPr>
        <w:rPr>
          <w:rFonts w:ascii="Franklin Gothic Book" w:hAnsi="Franklin Gothic Book"/>
          <w:b/>
          <w:i/>
          <w:sz w:val="22"/>
          <w:szCs w:val="22"/>
          <w:highlight w:val="yellow"/>
        </w:rPr>
      </w:pPr>
      <w:r w:rsidRPr="00313664">
        <w:rPr>
          <w:rFonts w:ascii="Franklin Gothic Book" w:hAnsi="Franklin Gothic Book"/>
          <w:b/>
          <w:i/>
          <w:sz w:val="22"/>
          <w:szCs w:val="22"/>
          <w:highlight w:val="yellow"/>
        </w:rPr>
        <w:t xml:space="preserve">Promise Fellows may NOT be </w:t>
      </w:r>
      <w:r w:rsidR="00313664">
        <w:rPr>
          <w:rFonts w:ascii="Franklin Gothic Book" w:hAnsi="Franklin Gothic Book"/>
          <w:b/>
          <w:i/>
          <w:sz w:val="22"/>
          <w:szCs w:val="22"/>
          <w:highlight w:val="yellow"/>
        </w:rPr>
        <w:t>in school full-time or have another full-time position and serve with the Alliance</w:t>
      </w:r>
      <w:r w:rsidR="00FA1B5E">
        <w:rPr>
          <w:rFonts w:ascii="Franklin Gothic Book" w:hAnsi="Franklin Gothic Book"/>
          <w:b/>
          <w:i/>
          <w:sz w:val="22"/>
          <w:szCs w:val="22"/>
          <w:highlight w:val="yellow"/>
        </w:rPr>
        <w:t xml:space="preserve">; Promise Fellows in </w:t>
      </w:r>
      <w:r w:rsidR="009F5D51">
        <w:rPr>
          <w:rFonts w:ascii="Franklin Gothic Book" w:hAnsi="Franklin Gothic Book"/>
          <w:b/>
          <w:i/>
          <w:sz w:val="22"/>
          <w:szCs w:val="22"/>
          <w:highlight w:val="yellow"/>
        </w:rPr>
        <w:t>a full tim</w:t>
      </w:r>
      <w:r w:rsidR="00FA1B5E">
        <w:rPr>
          <w:rFonts w:ascii="Franklin Gothic Book" w:hAnsi="Franklin Gothic Book"/>
          <w:b/>
          <w:i/>
          <w:sz w:val="22"/>
          <w:szCs w:val="22"/>
          <w:highlight w:val="yellow"/>
        </w:rPr>
        <w:t>e capacity for a minimum of 35-40 hours per week during their term of service.</w:t>
      </w:r>
    </w:p>
    <w:p w:rsidR="009351A4" w:rsidRPr="009351A4" w:rsidRDefault="009351A4" w:rsidP="009351A4">
      <w:pPr>
        <w:rPr>
          <w:rFonts w:ascii="Franklin Gothic Book" w:hAnsi="Franklin Gothic Book"/>
          <w:sz w:val="22"/>
          <w:szCs w:val="22"/>
        </w:rPr>
      </w:pPr>
    </w:p>
    <w:p w:rsidR="00313664" w:rsidRDefault="009351A4" w:rsidP="00313664">
      <w:pPr>
        <w:rPr>
          <w:rFonts w:ascii="Franklin Gothic Book" w:hAnsi="Franklin Gothic Book"/>
          <w:i/>
          <w:sz w:val="22"/>
          <w:szCs w:val="22"/>
        </w:rPr>
      </w:pPr>
      <w:r w:rsidRPr="009351A4">
        <w:rPr>
          <w:rFonts w:ascii="Franklin Gothic Book" w:hAnsi="Franklin Gothic Book"/>
          <w:b/>
          <w:sz w:val="22"/>
          <w:szCs w:val="22"/>
        </w:rPr>
        <w:t xml:space="preserve">Desirable Characteristics </w:t>
      </w:r>
    </w:p>
    <w:p w:rsidR="009351A4" w:rsidRPr="00313664" w:rsidRDefault="009351A4" w:rsidP="00313664">
      <w:pPr>
        <w:pStyle w:val="ListParagraph"/>
        <w:numPr>
          <w:ilvl w:val="0"/>
          <w:numId w:val="8"/>
        </w:numPr>
        <w:rPr>
          <w:rFonts w:ascii="Franklin Gothic Book" w:hAnsi="Franklin Gothic Book"/>
          <w:sz w:val="22"/>
          <w:szCs w:val="22"/>
        </w:rPr>
      </w:pPr>
      <w:r w:rsidRPr="00313664">
        <w:rPr>
          <w:rFonts w:ascii="Franklin Gothic Book" w:hAnsi="Franklin Gothic Book"/>
          <w:sz w:val="22"/>
          <w:szCs w:val="22"/>
        </w:rPr>
        <w:t xml:space="preserve">Associates </w:t>
      </w:r>
      <w:r w:rsidR="008A745F">
        <w:rPr>
          <w:rFonts w:ascii="Franklin Gothic Book" w:hAnsi="Franklin Gothic Book"/>
          <w:sz w:val="22"/>
          <w:szCs w:val="22"/>
        </w:rPr>
        <w:t xml:space="preserve">Degree </w:t>
      </w:r>
      <w:r w:rsidRPr="00313664">
        <w:rPr>
          <w:rFonts w:ascii="Franklin Gothic Book" w:hAnsi="Franklin Gothic Book"/>
          <w:sz w:val="22"/>
          <w:szCs w:val="22"/>
        </w:rPr>
        <w:t>or Bachelor of Arts Degree in community or youth development, education, or related field</w:t>
      </w:r>
    </w:p>
    <w:p w:rsidR="009351A4" w:rsidRPr="009351A4" w:rsidRDefault="009351A4" w:rsidP="009351A4">
      <w:pPr>
        <w:numPr>
          <w:ilvl w:val="0"/>
          <w:numId w:val="2"/>
        </w:numPr>
        <w:rPr>
          <w:rFonts w:ascii="Franklin Gothic Book" w:hAnsi="Franklin Gothic Book"/>
          <w:sz w:val="22"/>
          <w:szCs w:val="22"/>
        </w:rPr>
      </w:pPr>
      <w:r w:rsidRPr="009351A4">
        <w:rPr>
          <w:rFonts w:ascii="Franklin Gothic Book" w:hAnsi="Franklin Gothic Book"/>
          <w:sz w:val="22"/>
          <w:szCs w:val="22"/>
        </w:rPr>
        <w:t>Volunteer experience and desire to develop a strong ethic of service</w:t>
      </w:r>
    </w:p>
    <w:p w:rsidR="009351A4" w:rsidRPr="009351A4" w:rsidRDefault="009351A4" w:rsidP="009351A4">
      <w:pPr>
        <w:numPr>
          <w:ilvl w:val="0"/>
          <w:numId w:val="2"/>
        </w:numPr>
        <w:rPr>
          <w:rFonts w:ascii="Franklin Gothic Book" w:hAnsi="Franklin Gothic Book"/>
          <w:sz w:val="22"/>
          <w:szCs w:val="22"/>
        </w:rPr>
      </w:pPr>
      <w:r w:rsidRPr="009351A4">
        <w:rPr>
          <w:rFonts w:ascii="Franklin Gothic Book" w:hAnsi="Franklin Gothic Book"/>
          <w:sz w:val="22"/>
          <w:szCs w:val="22"/>
        </w:rPr>
        <w:t>Experience working collaboratively with youth and adults</w:t>
      </w:r>
    </w:p>
    <w:p w:rsidR="009351A4" w:rsidRPr="009351A4" w:rsidRDefault="009351A4" w:rsidP="009351A4">
      <w:pPr>
        <w:numPr>
          <w:ilvl w:val="0"/>
          <w:numId w:val="2"/>
        </w:numPr>
        <w:rPr>
          <w:rFonts w:ascii="Franklin Gothic Book" w:hAnsi="Franklin Gothic Book"/>
          <w:sz w:val="22"/>
          <w:szCs w:val="22"/>
        </w:rPr>
      </w:pPr>
      <w:r w:rsidRPr="009351A4">
        <w:rPr>
          <w:rFonts w:ascii="Franklin Gothic Book" w:hAnsi="Franklin Gothic Book"/>
          <w:sz w:val="22"/>
          <w:szCs w:val="22"/>
        </w:rPr>
        <w:t>Commitment to positive youth development</w:t>
      </w:r>
    </w:p>
    <w:p w:rsidR="009351A4" w:rsidRPr="009351A4" w:rsidRDefault="009351A4" w:rsidP="009351A4">
      <w:pPr>
        <w:numPr>
          <w:ilvl w:val="0"/>
          <w:numId w:val="2"/>
        </w:numPr>
        <w:rPr>
          <w:rFonts w:ascii="Franklin Gothic Book" w:hAnsi="Franklin Gothic Book"/>
          <w:sz w:val="22"/>
          <w:szCs w:val="22"/>
        </w:rPr>
      </w:pPr>
      <w:r w:rsidRPr="009351A4">
        <w:rPr>
          <w:rFonts w:ascii="Franklin Gothic Book" w:hAnsi="Franklin Gothic Book"/>
          <w:sz w:val="22"/>
          <w:szCs w:val="22"/>
        </w:rPr>
        <w:t>Has initiative to see and follow through with “next steps” to be taken</w:t>
      </w:r>
    </w:p>
    <w:p w:rsidR="009351A4" w:rsidRPr="009351A4" w:rsidRDefault="009351A4" w:rsidP="009351A4">
      <w:pPr>
        <w:rPr>
          <w:rFonts w:ascii="Franklin Gothic Book" w:hAnsi="Franklin Gothic Book"/>
          <w:sz w:val="22"/>
          <w:szCs w:val="22"/>
        </w:rPr>
      </w:pPr>
    </w:p>
    <w:p w:rsidR="009351A4" w:rsidRPr="009351A4" w:rsidRDefault="009351A4" w:rsidP="009351A4">
      <w:pPr>
        <w:rPr>
          <w:rFonts w:ascii="Franklin Gothic Book" w:hAnsi="Franklin Gothic Book"/>
          <w:b/>
          <w:sz w:val="22"/>
          <w:szCs w:val="22"/>
        </w:rPr>
      </w:pPr>
      <w:r w:rsidRPr="009351A4">
        <w:rPr>
          <w:rFonts w:ascii="Franklin Gothic Book" w:hAnsi="Franklin Gothic Book"/>
          <w:b/>
          <w:sz w:val="22"/>
          <w:szCs w:val="22"/>
        </w:rPr>
        <w:t xml:space="preserve">Typical Work Environment </w:t>
      </w:r>
    </w:p>
    <w:p w:rsidR="009351A4" w:rsidRPr="009351A4" w:rsidRDefault="009351A4" w:rsidP="009351A4">
      <w:pPr>
        <w:numPr>
          <w:ilvl w:val="0"/>
          <w:numId w:val="4"/>
        </w:numPr>
        <w:rPr>
          <w:rFonts w:ascii="Franklin Gothic Book" w:hAnsi="Franklin Gothic Book"/>
          <w:sz w:val="22"/>
          <w:szCs w:val="22"/>
        </w:rPr>
      </w:pPr>
      <w:r w:rsidRPr="009351A4">
        <w:rPr>
          <w:rFonts w:ascii="Franklin Gothic Book" w:hAnsi="Franklin Gothic Book"/>
          <w:sz w:val="22"/>
          <w:szCs w:val="22"/>
        </w:rPr>
        <w:t>Able to work at a computer for up to 8 hours per day</w:t>
      </w:r>
    </w:p>
    <w:p w:rsidR="009351A4" w:rsidRPr="009351A4" w:rsidRDefault="009351A4" w:rsidP="009351A4">
      <w:pPr>
        <w:numPr>
          <w:ilvl w:val="0"/>
          <w:numId w:val="4"/>
        </w:numPr>
        <w:rPr>
          <w:rFonts w:ascii="Franklin Gothic Book" w:hAnsi="Franklin Gothic Book"/>
          <w:sz w:val="22"/>
          <w:szCs w:val="22"/>
        </w:rPr>
      </w:pPr>
      <w:r w:rsidRPr="009351A4">
        <w:rPr>
          <w:rFonts w:ascii="Franklin Gothic Book" w:hAnsi="Franklin Gothic Book"/>
          <w:sz w:val="22"/>
          <w:szCs w:val="22"/>
        </w:rPr>
        <w:t>Able to work in environment that is noisy with many young people and adults demanding attention</w:t>
      </w:r>
    </w:p>
    <w:p w:rsidR="009351A4" w:rsidRPr="009351A4" w:rsidRDefault="009351A4" w:rsidP="009351A4">
      <w:pPr>
        <w:numPr>
          <w:ilvl w:val="0"/>
          <w:numId w:val="4"/>
        </w:numPr>
        <w:rPr>
          <w:rFonts w:ascii="Franklin Gothic Book" w:hAnsi="Franklin Gothic Book"/>
          <w:sz w:val="22"/>
          <w:szCs w:val="22"/>
        </w:rPr>
      </w:pPr>
      <w:r w:rsidRPr="009351A4">
        <w:rPr>
          <w:rFonts w:ascii="Franklin Gothic Book" w:hAnsi="Franklin Gothic Book"/>
          <w:sz w:val="22"/>
          <w:szCs w:val="22"/>
        </w:rPr>
        <w:t>Able to work inde</w:t>
      </w:r>
      <w:r w:rsidR="00FA1B5E">
        <w:rPr>
          <w:rFonts w:ascii="Franklin Gothic Book" w:hAnsi="Franklin Gothic Book"/>
          <w:sz w:val="22"/>
          <w:szCs w:val="22"/>
        </w:rPr>
        <w:t>pendently</w:t>
      </w:r>
      <w:r w:rsidRPr="009351A4">
        <w:rPr>
          <w:rFonts w:ascii="Franklin Gothic Book" w:hAnsi="Franklin Gothic Book"/>
          <w:sz w:val="22"/>
          <w:szCs w:val="22"/>
        </w:rPr>
        <w:t xml:space="preserve"> as well as on teams</w:t>
      </w:r>
    </w:p>
    <w:p w:rsidR="009351A4" w:rsidRPr="009351A4" w:rsidRDefault="009351A4" w:rsidP="009351A4">
      <w:pPr>
        <w:numPr>
          <w:ilvl w:val="0"/>
          <w:numId w:val="4"/>
        </w:numPr>
        <w:rPr>
          <w:rFonts w:ascii="Franklin Gothic Book" w:hAnsi="Franklin Gothic Book"/>
          <w:sz w:val="22"/>
          <w:szCs w:val="22"/>
        </w:rPr>
      </w:pPr>
      <w:r w:rsidRPr="009351A4">
        <w:rPr>
          <w:rFonts w:ascii="Franklin Gothic Book" w:hAnsi="Franklin Gothic Book"/>
          <w:sz w:val="22"/>
          <w:szCs w:val="22"/>
        </w:rPr>
        <w:t>Work setting may include working in a cubicle and/or sharing office and computer with other members/staff</w:t>
      </w:r>
    </w:p>
    <w:p w:rsidR="009351A4" w:rsidRPr="009351A4" w:rsidRDefault="009351A4" w:rsidP="009351A4">
      <w:pPr>
        <w:rPr>
          <w:rFonts w:ascii="Franklin Gothic Book" w:hAnsi="Franklin Gothic Book"/>
          <w:b/>
          <w:sz w:val="22"/>
          <w:szCs w:val="22"/>
        </w:rPr>
      </w:pPr>
    </w:p>
    <w:p w:rsidR="009351A4" w:rsidRPr="009351A4" w:rsidRDefault="009351A4" w:rsidP="009351A4">
      <w:pPr>
        <w:rPr>
          <w:rFonts w:ascii="Franklin Gothic Book" w:hAnsi="Franklin Gothic Book"/>
          <w:b/>
          <w:sz w:val="22"/>
          <w:szCs w:val="22"/>
        </w:rPr>
      </w:pPr>
      <w:r w:rsidRPr="009351A4">
        <w:rPr>
          <w:rFonts w:ascii="Franklin Gothic Book" w:hAnsi="Franklin Gothic Book"/>
          <w:b/>
          <w:sz w:val="22"/>
          <w:szCs w:val="22"/>
        </w:rPr>
        <w:t xml:space="preserve">Benefits </w:t>
      </w:r>
    </w:p>
    <w:p w:rsidR="009351A4" w:rsidRPr="009351A4" w:rsidRDefault="009351A4" w:rsidP="009351A4">
      <w:pPr>
        <w:rPr>
          <w:rFonts w:ascii="Franklin Gothic Book" w:hAnsi="Franklin Gothic Book"/>
          <w:i/>
          <w:sz w:val="22"/>
          <w:szCs w:val="22"/>
        </w:rPr>
      </w:pPr>
      <w:r w:rsidRPr="009351A4">
        <w:rPr>
          <w:rFonts w:ascii="Franklin Gothic Book" w:hAnsi="Franklin Gothic Book"/>
          <w:i/>
          <w:sz w:val="22"/>
          <w:szCs w:val="22"/>
          <w:u w:val="single"/>
        </w:rPr>
        <w:t xml:space="preserve">As a </w:t>
      </w:r>
      <w:r w:rsidRPr="009F5D51">
        <w:rPr>
          <w:rFonts w:ascii="Franklin Gothic Book" w:hAnsi="Franklin Gothic Book"/>
          <w:b/>
          <w:i/>
          <w:sz w:val="22"/>
          <w:szCs w:val="22"/>
          <w:u w:val="single"/>
        </w:rPr>
        <w:t>full-time</w:t>
      </w:r>
      <w:r w:rsidRPr="009351A4">
        <w:rPr>
          <w:rFonts w:ascii="Franklin Gothic Book" w:hAnsi="Franklin Gothic Book"/>
          <w:i/>
          <w:sz w:val="22"/>
          <w:szCs w:val="22"/>
          <w:u w:val="single"/>
        </w:rPr>
        <w:t xml:space="preserve"> AmeriCorps member</w:t>
      </w:r>
      <w:r w:rsidRPr="009351A4">
        <w:rPr>
          <w:rFonts w:ascii="Franklin Gothic Book" w:hAnsi="Franklin Gothic Book"/>
          <w:i/>
          <w:sz w:val="22"/>
          <w:szCs w:val="22"/>
        </w:rPr>
        <w:t xml:space="preserve">, Promise Fellows serve 1725 hours from </w:t>
      </w:r>
      <w:r w:rsidR="00201B4E">
        <w:rPr>
          <w:rFonts w:ascii="Franklin Gothic Book" w:hAnsi="Franklin Gothic Book"/>
          <w:i/>
          <w:sz w:val="22"/>
          <w:szCs w:val="22"/>
        </w:rPr>
        <w:t>September 1</w:t>
      </w:r>
      <w:r w:rsidR="00887A8E" w:rsidRPr="00887A8E">
        <w:rPr>
          <w:rFonts w:ascii="Franklin Gothic Book" w:hAnsi="Franklin Gothic Book"/>
          <w:i/>
          <w:sz w:val="22"/>
          <w:szCs w:val="22"/>
          <w:vertAlign w:val="superscript"/>
        </w:rPr>
        <w:t>st</w:t>
      </w:r>
      <w:r w:rsidRPr="009351A4">
        <w:rPr>
          <w:rFonts w:ascii="Franklin Gothic Book" w:hAnsi="Franklin Gothic Book"/>
          <w:i/>
          <w:sz w:val="22"/>
          <w:szCs w:val="22"/>
        </w:rPr>
        <w:t xml:space="preserve"> to </w:t>
      </w:r>
      <w:r w:rsidR="00201B4E">
        <w:rPr>
          <w:rFonts w:ascii="Franklin Gothic Book" w:hAnsi="Franklin Gothic Book"/>
          <w:i/>
          <w:sz w:val="22"/>
          <w:szCs w:val="22"/>
        </w:rPr>
        <w:t>July 31</w:t>
      </w:r>
      <w:r w:rsidR="00887A8E" w:rsidRPr="00887A8E">
        <w:rPr>
          <w:rFonts w:ascii="Franklin Gothic Book" w:hAnsi="Franklin Gothic Book"/>
          <w:i/>
          <w:sz w:val="22"/>
          <w:szCs w:val="22"/>
          <w:vertAlign w:val="superscript"/>
        </w:rPr>
        <w:t>st</w:t>
      </w:r>
      <w:r w:rsidR="00887A8E">
        <w:rPr>
          <w:rFonts w:ascii="Franklin Gothic Book" w:hAnsi="Franklin Gothic Book"/>
          <w:i/>
          <w:sz w:val="22"/>
          <w:szCs w:val="22"/>
        </w:rPr>
        <w:t xml:space="preserve"> </w:t>
      </w:r>
      <w:r w:rsidRPr="009351A4">
        <w:rPr>
          <w:rFonts w:ascii="Franklin Gothic Book" w:hAnsi="Franklin Gothic Book"/>
          <w:i/>
          <w:sz w:val="22"/>
          <w:szCs w:val="22"/>
        </w:rPr>
        <w:t>and receive: Modest Living Allowance (app</w:t>
      </w:r>
      <w:r w:rsidR="009F5D51">
        <w:rPr>
          <w:rFonts w:ascii="Franklin Gothic Book" w:hAnsi="Franklin Gothic Book"/>
          <w:i/>
          <w:sz w:val="22"/>
          <w:szCs w:val="22"/>
        </w:rPr>
        <w:t>ro</w:t>
      </w:r>
      <w:r w:rsidRPr="009351A4">
        <w:rPr>
          <w:rFonts w:ascii="Franklin Gothic Book" w:hAnsi="Franklin Gothic Book"/>
          <w:i/>
          <w:sz w:val="22"/>
          <w:szCs w:val="22"/>
        </w:rPr>
        <w:t>x</w:t>
      </w:r>
      <w:r w:rsidR="009F5D51">
        <w:rPr>
          <w:rFonts w:ascii="Franklin Gothic Book" w:hAnsi="Franklin Gothic Book"/>
          <w:i/>
          <w:sz w:val="22"/>
          <w:szCs w:val="22"/>
        </w:rPr>
        <w:t>imately</w:t>
      </w:r>
      <w:r w:rsidR="00201B4E">
        <w:rPr>
          <w:rFonts w:ascii="Franklin Gothic Book" w:hAnsi="Franklin Gothic Book"/>
          <w:i/>
          <w:sz w:val="22"/>
          <w:szCs w:val="22"/>
        </w:rPr>
        <w:t xml:space="preserve"> $5</w:t>
      </w:r>
      <w:r w:rsidRPr="009351A4">
        <w:rPr>
          <w:rFonts w:ascii="Franklin Gothic Book" w:hAnsi="Franklin Gothic Book"/>
          <w:i/>
          <w:sz w:val="22"/>
          <w:szCs w:val="22"/>
        </w:rPr>
        <w:t>50 every two weeks pre-tax); Health Insurance; Qualified Student Loan Deferment; $5,550 Education Award upon successful completion of service; Ongoing, extensive support and training</w:t>
      </w:r>
      <w:r w:rsidR="008A745F">
        <w:rPr>
          <w:rFonts w:ascii="Franklin Gothic Book" w:hAnsi="Franklin Gothic Book"/>
          <w:i/>
          <w:sz w:val="22"/>
          <w:szCs w:val="22"/>
        </w:rPr>
        <w:t>.</w:t>
      </w:r>
    </w:p>
    <w:p w:rsidR="005D7C3C" w:rsidRDefault="009351A4" w:rsidP="009351A4">
      <w:pPr>
        <w:rPr>
          <w:rFonts w:ascii="Franklin Gothic Book" w:hAnsi="Franklin Gothic Book"/>
          <w:b/>
          <w:sz w:val="22"/>
          <w:szCs w:val="22"/>
        </w:rPr>
      </w:pPr>
      <w:r w:rsidRPr="009351A4">
        <w:rPr>
          <w:rFonts w:ascii="Franklin Gothic Book" w:hAnsi="Franklin Gothic Book"/>
          <w:sz w:val="22"/>
          <w:szCs w:val="22"/>
        </w:rPr>
        <w:br/>
      </w:r>
      <w:r w:rsidR="005D7C3C">
        <w:rPr>
          <w:rFonts w:ascii="Franklin Gothic Book" w:hAnsi="Franklin Gothic Book"/>
          <w:b/>
          <w:sz w:val="22"/>
          <w:szCs w:val="22"/>
        </w:rPr>
        <w:t xml:space="preserve">Apply online at </w:t>
      </w:r>
      <w:hyperlink r:id="rId10" w:history="1">
        <w:r w:rsidR="005D7C3C" w:rsidRPr="009C4DD9">
          <w:rPr>
            <w:rStyle w:val="Hyperlink"/>
            <w:rFonts w:ascii="Franklin Gothic Book" w:hAnsi="Franklin Gothic Book"/>
            <w:b/>
            <w:sz w:val="22"/>
            <w:szCs w:val="22"/>
          </w:rPr>
          <w:t>http://mnyouth.net/work/promise-fellows/serve/</w:t>
        </w:r>
      </w:hyperlink>
      <w:r w:rsidR="005D7C3C">
        <w:rPr>
          <w:rFonts w:ascii="Franklin Gothic Book" w:hAnsi="Franklin Gothic Book"/>
          <w:b/>
          <w:sz w:val="22"/>
          <w:szCs w:val="22"/>
        </w:rPr>
        <w:t>.</w:t>
      </w:r>
    </w:p>
    <w:p w:rsidR="008A745F" w:rsidRDefault="008A745F" w:rsidP="009351A4">
      <w:pPr>
        <w:rPr>
          <w:rFonts w:ascii="Franklin Gothic Book" w:hAnsi="Franklin Gothic Book"/>
          <w:b/>
          <w:sz w:val="22"/>
          <w:szCs w:val="22"/>
        </w:rPr>
      </w:pPr>
    </w:p>
    <w:p w:rsidR="005D7C3C" w:rsidRDefault="005D7C3C" w:rsidP="009351A4">
      <w:pPr>
        <w:rPr>
          <w:rFonts w:ascii="Franklin Gothic Book" w:hAnsi="Franklin Gothic Book"/>
          <w:b/>
          <w:sz w:val="22"/>
          <w:szCs w:val="22"/>
        </w:rPr>
      </w:pPr>
    </w:p>
    <w:p w:rsidR="009351A4" w:rsidRDefault="009351A4" w:rsidP="009351A4">
      <w:pPr>
        <w:rPr>
          <w:rFonts w:ascii="Franklin Gothic Book" w:hAnsi="Franklin Gothic Book"/>
          <w:b/>
          <w:sz w:val="22"/>
          <w:szCs w:val="22"/>
        </w:rPr>
      </w:pPr>
      <w:r>
        <w:rPr>
          <w:rFonts w:ascii="Franklin Gothic Book" w:hAnsi="Franklin Gothic Book"/>
          <w:b/>
          <w:sz w:val="22"/>
          <w:szCs w:val="22"/>
        </w:rPr>
        <w:t>Please note:</w:t>
      </w:r>
    </w:p>
    <w:p w:rsidR="009351A4" w:rsidRPr="009351A4" w:rsidRDefault="009351A4" w:rsidP="009351A4">
      <w:pPr>
        <w:pStyle w:val="ListParagraph"/>
        <w:numPr>
          <w:ilvl w:val="0"/>
          <w:numId w:val="7"/>
        </w:numPr>
        <w:rPr>
          <w:rFonts w:ascii="Franklin Gothic Book" w:hAnsi="Franklin Gothic Book"/>
          <w:i/>
          <w:sz w:val="22"/>
          <w:szCs w:val="22"/>
        </w:rPr>
      </w:pPr>
      <w:r w:rsidRPr="009351A4">
        <w:rPr>
          <w:rFonts w:ascii="Franklin Gothic Book" w:hAnsi="Franklin Gothic Book"/>
          <w:i/>
          <w:sz w:val="22"/>
          <w:szCs w:val="22"/>
        </w:rPr>
        <w:t xml:space="preserve">We are committed to recruiting and engaging individuals without regard to disability, gender, race, religion, or sexual orientation. </w:t>
      </w:r>
    </w:p>
    <w:p w:rsidR="009351A4" w:rsidRPr="009351A4" w:rsidRDefault="009351A4" w:rsidP="009351A4">
      <w:pPr>
        <w:numPr>
          <w:ilvl w:val="0"/>
          <w:numId w:val="5"/>
        </w:numPr>
        <w:rPr>
          <w:rFonts w:ascii="Franklin Gothic Book" w:hAnsi="Franklin Gothic Book"/>
          <w:i/>
          <w:sz w:val="22"/>
          <w:szCs w:val="22"/>
        </w:rPr>
      </w:pPr>
      <w:r w:rsidRPr="009351A4">
        <w:rPr>
          <w:rFonts w:ascii="Franklin Gothic Book" w:hAnsi="Franklin Gothic Book"/>
          <w:i/>
          <w:sz w:val="22"/>
          <w:szCs w:val="22"/>
        </w:rPr>
        <w:t>Reasonable accommodations provided upon request</w:t>
      </w:r>
      <w:r>
        <w:rPr>
          <w:rFonts w:ascii="Franklin Gothic Book" w:hAnsi="Franklin Gothic Book"/>
          <w:i/>
          <w:sz w:val="22"/>
          <w:szCs w:val="22"/>
        </w:rPr>
        <w:t xml:space="preserve"> for interviews and service activities</w:t>
      </w:r>
      <w:r w:rsidRPr="009351A4">
        <w:rPr>
          <w:rFonts w:ascii="Franklin Gothic Book" w:hAnsi="Franklin Gothic Book"/>
          <w:i/>
          <w:sz w:val="22"/>
          <w:szCs w:val="22"/>
        </w:rPr>
        <w:t xml:space="preserve">. </w:t>
      </w:r>
    </w:p>
    <w:p w:rsidR="009351A4" w:rsidRPr="009351A4" w:rsidRDefault="009351A4" w:rsidP="009351A4">
      <w:pPr>
        <w:numPr>
          <w:ilvl w:val="0"/>
          <w:numId w:val="5"/>
        </w:numPr>
        <w:rPr>
          <w:rFonts w:ascii="Franklin Gothic Book" w:hAnsi="Franklin Gothic Book"/>
          <w:i/>
          <w:sz w:val="22"/>
          <w:szCs w:val="22"/>
        </w:rPr>
      </w:pPr>
      <w:r w:rsidRPr="009351A4">
        <w:rPr>
          <w:rFonts w:ascii="Franklin Gothic Book" w:hAnsi="Franklin Gothic Book"/>
          <w:i/>
          <w:sz w:val="22"/>
          <w:szCs w:val="22"/>
        </w:rPr>
        <w:t>This</w:t>
      </w:r>
      <w:r w:rsidRPr="00FA1B5E">
        <w:rPr>
          <w:rFonts w:ascii="Franklin Gothic Book" w:hAnsi="Franklin Gothic Book"/>
          <w:i/>
          <w:sz w:val="22"/>
          <w:szCs w:val="22"/>
        </w:rPr>
        <w:t xml:space="preserve"> document</w:t>
      </w:r>
      <w:r w:rsidRPr="009351A4">
        <w:rPr>
          <w:rFonts w:ascii="Franklin Gothic Book" w:hAnsi="Franklin Gothic Book"/>
          <w:i/>
          <w:sz w:val="22"/>
          <w:szCs w:val="22"/>
        </w:rPr>
        <w:t xml:space="preserve"> is available in alternative formats.</w:t>
      </w:r>
    </w:p>
    <w:p w:rsidR="009351A4" w:rsidRPr="00714438" w:rsidRDefault="009351A4" w:rsidP="009351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Franklin Gothic Book" w:hAnsi="Franklin Gothic Book"/>
        </w:rPr>
      </w:pPr>
      <w:r w:rsidRPr="00714438">
        <w:rPr>
          <w:rFonts w:ascii="Franklin Gothic Book" w:hAnsi="Franklin Gothic Book"/>
        </w:rPr>
        <w:t xml:space="preserve"> </w:t>
      </w:r>
    </w:p>
    <w:p w:rsidR="005373F9" w:rsidRDefault="005373F9"/>
    <w:sectPr w:rsidR="005373F9" w:rsidSect="00D170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6662"/>
    <w:multiLevelType w:val="hybridMultilevel"/>
    <w:tmpl w:val="2528C7A6"/>
    <w:lvl w:ilvl="0" w:tplc="A858A306">
      <w:start w:val="1"/>
      <w:numFmt w:val="bullet"/>
      <w:lvlText w:val=""/>
      <w:lvlJc w:val="left"/>
      <w:pPr>
        <w:tabs>
          <w:tab w:val="num" w:pos="720"/>
        </w:tabs>
        <w:ind w:left="720" w:hanging="360"/>
      </w:pPr>
      <w:rPr>
        <w:rFonts w:ascii="Wingdings" w:hAnsi="Wingdings" w:hint="default"/>
      </w:rPr>
    </w:lvl>
    <w:lvl w:ilvl="1" w:tplc="8AC08C9C" w:tentative="1">
      <w:start w:val="1"/>
      <w:numFmt w:val="bullet"/>
      <w:lvlText w:val="o"/>
      <w:lvlJc w:val="left"/>
      <w:pPr>
        <w:tabs>
          <w:tab w:val="num" w:pos="1440"/>
        </w:tabs>
        <w:ind w:left="1440" w:hanging="360"/>
      </w:pPr>
      <w:rPr>
        <w:rFonts w:ascii="Courier New" w:hAnsi="Courier New" w:hint="default"/>
      </w:rPr>
    </w:lvl>
    <w:lvl w:ilvl="2" w:tplc="9D507D02" w:tentative="1">
      <w:start w:val="1"/>
      <w:numFmt w:val="bullet"/>
      <w:lvlText w:val=""/>
      <w:lvlJc w:val="left"/>
      <w:pPr>
        <w:tabs>
          <w:tab w:val="num" w:pos="2160"/>
        </w:tabs>
        <w:ind w:left="2160" w:hanging="360"/>
      </w:pPr>
      <w:rPr>
        <w:rFonts w:ascii="Wingdings" w:hAnsi="Wingdings" w:hint="default"/>
      </w:rPr>
    </w:lvl>
    <w:lvl w:ilvl="3" w:tplc="2DC6740C" w:tentative="1">
      <w:start w:val="1"/>
      <w:numFmt w:val="bullet"/>
      <w:lvlText w:val=""/>
      <w:lvlJc w:val="left"/>
      <w:pPr>
        <w:tabs>
          <w:tab w:val="num" w:pos="2880"/>
        </w:tabs>
        <w:ind w:left="2880" w:hanging="360"/>
      </w:pPr>
      <w:rPr>
        <w:rFonts w:ascii="Symbol" w:hAnsi="Symbol" w:hint="default"/>
      </w:rPr>
    </w:lvl>
    <w:lvl w:ilvl="4" w:tplc="5C721450" w:tentative="1">
      <w:start w:val="1"/>
      <w:numFmt w:val="bullet"/>
      <w:lvlText w:val="o"/>
      <w:lvlJc w:val="left"/>
      <w:pPr>
        <w:tabs>
          <w:tab w:val="num" w:pos="3600"/>
        </w:tabs>
        <w:ind w:left="3600" w:hanging="360"/>
      </w:pPr>
      <w:rPr>
        <w:rFonts w:ascii="Courier New" w:hAnsi="Courier New" w:hint="default"/>
      </w:rPr>
    </w:lvl>
    <w:lvl w:ilvl="5" w:tplc="827E93E4" w:tentative="1">
      <w:start w:val="1"/>
      <w:numFmt w:val="bullet"/>
      <w:lvlText w:val=""/>
      <w:lvlJc w:val="left"/>
      <w:pPr>
        <w:tabs>
          <w:tab w:val="num" w:pos="4320"/>
        </w:tabs>
        <w:ind w:left="4320" w:hanging="360"/>
      </w:pPr>
      <w:rPr>
        <w:rFonts w:ascii="Wingdings" w:hAnsi="Wingdings" w:hint="default"/>
      </w:rPr>
    </w:lvl>
    <w:lvl w:ilvl="6" w:tplc="35FA4272" w:tentative="1">
      <w:start w:val="1"/>
      <w:numFmt w:val="bullet"/>
      <w:lvlText w:val=""/>
      <w:lvlJc w:val="left"/>
      <w:pPr>
        <w:tabs>
          <w:tab w:val="num" w:pos="5040"/>
        </w:tabs>
        <w:ind w:left="5040" w:hanging="360"/>
      </w:pPr>
      <w:rPr>
        <w:rFonts w:ascii="Symbol" w:hAnsi="Symbol" w:hint="default"/>
      </w:rPr>
    </w:lvl>
    <w:lvl w:ilvl="7" w:tplc="993C40AA" w:tentative="1">
      <w:start w:val="1"/>
      <w:numFmt w:val="bullet"/>
      <w:lvlText w:val="o"/>
      <w:lvlJc w:val="left"/>
      <w:pPr>
        <w:tabs>
          <w:tab w:val="num" w:pos="5760"/>
        </w:tabs>
        <w:ind w:left="5760" w:hanging="360"/>
      </w:pPr>
      <w:rPr>
        <w:rFonts w:ascii="Courier New" w:hAnsi="Courier New" w:hint="default"/>
      </w:rPr>
    </w:lvl>
    <w:lvl w:ilvl="8" w:tplc="21F07EE8" w:tentative="1">
      <w:start w:val="1"/>
      <w:numFmt w:val="bullet"/>
      <w:lvlText w:val=""/>
      <w:lvlJc w:val="left"/>
      <w:pPr>
        <w:tabs>
          <w:tab w:val="num" w:pos="6480"/>
        </w:tabs>
        <w:ind w:left="6480" w:hanging="360"/>
      </w:pPr>
      <w:rPr>
        <w:rFonts w:ascii="Wingdings" w:hAnsi="Wingdings" w:hint="default"/>
      </w:rPr>
    </w:lvl>
  </w:abstractNum>
  <w:abstractNum w:abstractNumId="1">
    <w:nsid w:val="0B880A36"/>
    <w:multiLevelType w:val="hybridMultilevel"/>
    <w:tmpl w:val="E0D270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8804D5"/>
    <w:multiLevelType w:val="hybridMultilevel"/>
    <w:tmpl w:val="07F80004"/>
    <w:lvl w:ilvl="0" w:tplc="54A47BB0">
      <w:start w:val="1"/>
      <w:numFmt w:val="bullet"/>
      <w:lvlText w:val=""/>
      <w:lvlJc w:val="left"/>
      <w:pPr>
        <w:tabs>
          <w:tab w:val="num" w:pos="720"/>
        </w:tabs>
        <w:ind w:left="720" w:hanging="360"/>
      </w:pPr>
      <w:rPr>
        <w:rFonts w:ascii="Symbol" w:hAnsi="Symbol" w:hint="default"/>
      </w:rPr>
    </w:lvl>
    <w:lvl w:ilvl="1" w:tplc="7ED2A84A" w:tentative="1">
      <w:start w:val="1"/>
      <w:numFmt w:val="bullet"/>
      <w:lvlText w:val="o"/>
      <w:lvlJc w:val="left"/>
      <w:pPr>
        <w:tabs>
          <w:tab w:val="num" w:pos="1440"/>
        </w:tabs>
        <w:ind w:left="1440" w:hanging="360"/>
      </w:pPr>
      <w:rPr>
        <w:rFonts w:ascii="Courier New" w:hAnsi="Courier New" w:hint="default"/>
      </w:rPr>
    </w:lvl>
    <w:lvl w:ilvl="2" w:tplc="BD3C2824" w:tentative="1">
      <w:start w:val="1"/>
      <w:numFmt w:val="bullet"/>
      <w:lvlText w:val=""/>
      <w:lvlJc w:val="left"/>
      <w:pPr>
        <w:tabs>
          <w:tab w:val="num" w:pos="2160"/>
        </w:tabs>
        <w:ind w:left="2160" w:hanging="360"/>
      </w:pPr>
      <w:rPr>
        <w:rFonts w:ascii="Wingdings" w:hAnsi="Wingdings" w:hint="default"/>
      </w:rPr>
    </w:lvl>
    <w:lvl w:ilvl="3" w:tplc="3F147274" w:tentative="1">
      <w:start w:val="1"/>
      <w:numFmt w:val="bullet"/>
      <w:lvlText w:val=""/>
      <w:lvlJc w:val="left"/>
      <w:pPr>
        <w:tabs>
          <w:tab w:val="num" w:pos="2880"/>
        </w:tabs>
        <w:ind w:left="2880" w:hanging="360"/>
      </w:pPr>
      <w:rPr>
        <w:rFonts w:ascii="Symbol" w:hAnsi="Symbol" w:hint="default"/>
      </w:rPr>
    </w:lvl>
    <w:lvl w:ilvl="4" w:tplc="49BE5E80" w:tentative="1">
      <w:start w:val="1"/>
      <w:numFmt w:val="bullet"/>
      <w:lvlText w:val="o"/>
      <w:lvlJc w:val="left"/>
      <w:pPr>
        <w:tabs>
          <w:tab w:val="num" w:pos="3600"/>
        </w:tabs>
        <w:ind w:left="3600" w:hanging="360"/>
      </w:pPr>
      <w:rPr>
        <w:rFonts w:ascii="Courier New" w:hAnsi="Courier New" w:hint="default"/>
      </w:rPr>
    </w:lvl>
    <w:lvl w:ilvl="5" w:tplc="D56E56A4" w:tentative="1">
      <w:start w:val="1"/>
      <w:numFmt w:val="bullet"/>
      <w:lvlText w:val=""/>
      <w:lvlJc w:val="left"/>
      <w:pPr>
        <w:tabs>
          <w:tab w:val="num" w:pos="4320"/>
        </w:tabs>
        <w:ind w:left="4320" w:hanging="360"/>
      </w:pPr>
      <w:rPr>
        <w:rFonts w:ascii="Wingdings" w:hAnsi="Wingdings" w:hint="default"/>
      </w:rPr>
    </w:lvl>
    <w:lvl w:ilvl="6" w:tplc="4B880E48" w:tentative="1">
      <w:start w:val="1"/>
      <w:numFmt w:val="bullet"/>
      <w:lvlText w:val=""/>
      <w:lvlJc w:val="left"/>
      <w:pPr>
        <w:tabs>
          <w:tab w:val="num" w:pos="5040"/>
        </w:tabs>
        <w:ind w:left="5040" w:hanging="360"/>
      </w:pPr>
      <w:rPr>
        <w:rFonts w:ascii="Symbol" w:hAnsi="Symbol" w:hint="default"/>
      </w:rPr>
    </w:lvl>
    <w:lvl w:ilvl="7" w:tplc="26AAACE6" w:tentative="1">
      <w:start w:val="1"/>
      <w:numFmt w:val="bullet"/>
      <w:lvlText w:val="o"/>
      <w:lvlJc w:val="left"/>
      <w:pPr>
        <w:tabs>
          <w:tab w:val="num" w:pos="5760"/>
        </w:tabs>
        <w:ind w:left="5760" w:hanging="360"/>
      </w:pPr>
      <w:rPr>
        <w:rFonts w:ascii="Courier New" w:hAnsi="Courier New" w:hint="default"/>
      </w:rPr>
    </w:lvl>
    <w:lvl w:ilvl="8" w:tplc="6A0E19CA" w:tentative="1">
      <w:start w:val="1"/>
      <w:numFmt w:val="bullet"/>
      <w:lvlText w:val=""/>
      <w:lvlJc w:val="left"/>
      <w:pPr>
        <w:tabs>
          <w:tab w:val="num" w:pos="6480"/>
        </w:tabs>
        <w:ind w:left="6480" w:hanging="360"/>
      </w:pPr>
      <w:rPr>
        <w:rFonts w:ascii="Wingdings" w:hAnsi="Wingdings" w:hint="default"/>
      </w:rPr>
    </w:lvl>
  </w:abstractNum>
  <w:abstractNum w:abstractNumId="3">
    <w:nsid w:val="1D504661"/>
    <w:multiLevelType w:val="hybridMultilevel"/>
    <w:tmpl w:val="828A61A6"/>
    <w:lvl w:ilvl="0" w:tplc="CD4C5BFC">
      <w:start w:val="1"/>
      <w:numFmt w:val="bullet"/>
      <w:lvlText w:val=""/>
      <w:lvlJc w:val="left"/>
      <w:pPr>
        <w:tabs>
          <w:tab w:val="num" w:pos="720"/>
        </w:tabs>
        <w:ind w:left="720" w:hanging="360"/>
      </w:pPr>
      <w:rPr>
        <w:rFonts w:ascii="Symbol" w:hAnsi="Symbol" w:hint="default"/>
      </w:rPr>
    </w:lvl>
    <w:lvl w:ilvl="1" w:tplc="678CCB5C" w:tentative="1">
      <w:start w:val="1"/>
      <w:numFmt w:val="bullet"/>
      <w:lvlText w:val="o"/>
      <w:lvlJc w:val="left"/>
      <w:pPr>
        <w:tabs>
          <w:tab w:val="num" w:pos="1440"/>
        </w:tabs>
        <w:ind w:left="1440" w:hanging="360"/>
      </w:pPr>
      <w:rPr>
        <w:rFonts w:ascii="Courier New" w:hAnsi="Courier New" w:hint="default"/>
      </w:rPr>
    </w:lvl>
    <w:lvl w:ilvl="2" w:tplc="4544C212" w:tentative="1">
      <w:start w:val="1"/>
      <w:numFmt w:val="bullet"/>
      <w:lvlText w:val=""/>
      <w:lvlJc w:val="left"/>
      <w:pPr>
        <w:tabs>
          <w:tab w:val="num" w:pos="2160"/>
        </w:tabs>
        <w:ind w:left="2160" w:hanging="360"/>
      </w:pPr>
      <w:rPr>
        <w:rFonts w:ascii="Wingdings" w:hAnsi="Wingdings" w:hint="default"/>
      </w:rPr>
    </w:lvl>
    <w:lvl w:ilvl="3" w:tplc="C85AE210" w:tentative="1">
      <w:start w:val="1"/>
      <w:numFmt w:val="bullet"/>
      <w:lvlText w:val=""/>
      <w:lvlJc w:val="left"/>
      <w:pPr>
        <w:tabs>
          <w:tab w:val="num" w:pos="2880"/>
        </w:tabs>
        <w:ind w:left="2880" w:hanging="360"/>
      </w:pPr>
      <w:rPr>
        <w:rFonts w:ascii="Symbol" w:hAnsi="Symbol" w:hint="default"/>
      </w:rPr>
    </w:lvl>
    <w:lvl w:ilvl="4" w:tplc="12E4F58A" w:tentative="1">
      <w:start w:val="1"/>
      <w:numFmt w:val="bullet"/>
      <w:lvlText w:val="o"/>
      <w:lvlJc w:val="left"/>
      <w:pPr>
        <w:tabs>
          <w:tab w:val="num" w:pos="3600"/>
        </w:tabs>
        <w:ind w:left="3600" w:hanging="360"/>
      </w:pPr>
      <w:rPr>
        <w:rFonts w:ascii="Courier New" w:hAnsi="Courier New" w:hint="default"/>
      </w:rPr>
    </w:lvl>
    <w:lvl w:ilvl="5" w:tplc="52E48A64" w:tentative="1">
      <w:start w:val="1"/>
      <w:numFmt w:val="bullet"/>
      <w:lvlText w:val=""/>
      <w:lvlJc w:val="left"/>
      <w:pPr>
        <w:tabs>
          <w:tab w:val="num" w:pos="4320"/>
        </w:tabs>
        <w:ind w:left="4320" w:hanging="360"/>
      </w:pPr>
      <w:rPr>
        <w:rFonts w:ascii="Wingdings" w:hAnsi="Wingdings" w:hint="default"/>
      </w:rPr>
    </w:lvl>
    <w:lvl w:ilvl="6" w:tplc="A2BA5C34" w:tentative="1">
      <w:start w:val="1"/>
      <w:numFmt w:val="bullet"/>
      <w:lvlText w:val=""/>
      <w:lvlJc w:val="left"/>
      <w:pPr>
        <w:tabs>
          <w:tab w:val="num" w:pos="5040"/>
        </w:tabs>
        <w:ind w:left="5040" w:hanging="360"/>
      </w:pPr>
      <w:rPr>
        <w:rFonts w:ascii="Symbol" w:hAnsi="Symbol" w:hint="default"/>
      </w:rPr>
    </w:lvl>
    <w:lvl w:ilvl="7" w:tplc="897A78BE" w:tentative="1">
      <w:start w:val="1"/>
      <w:numFmt w:val="bullet"/>
      <w:lvlText w:val="o"/>
      <w:lvlJc w:val="left"/>
      <w:pPr>
        <w:tabs>
          <w:tab w:val="num" w:pos="5760"/>
        </w:tabs>
        <w:ind w:left="5760" w:hanging="360"/>
      </w:pPr>
      <w:rPr>
        <w:rFonts w:ascii="Courier New" w:hAnsi="Courier New" w:hint="default"/>
      </w:rPr>
    </w:lvl>
    <w:lvl w:ilvl="8" w:tplc="AB92A43C" w:tentative="1">
      <w:start w:val="1"/>
      <w:numFmt w:val="bullet"/>
      <w:lvlText w:val=""/>
      <w:lvlJc w:val="left"/>
      <w:pPr>
        <w:tabs>
          <w:tab w:val="num" w:pos="6480"/>
        </w:tabs>
        <w:ind w:left="6480" w:hanging="360"/>
      </w:pPr>
      <w:rPr>
        <w:rFonts w:ascii="Wingdings" w:hAnsi="Wingdings" w:hint="default"/>
      </w:rPr>
    </w:lvl>
  </w:abstractNum>
  <w:abstractNum w:abstractNumId="4">
    <w:nsid w:val="20477626"/>
    <w:multiLevelType w:val="hybridMultilevel"/>
    <w:tmpl w:val="D8E08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2E3A90"/>
    <w:multiLevelType w:val="hybridMultilevel"/>
    <w:tmpl w:val="B036B0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78E0526"/>
    <w:multiLevelType w:val="hybridMultilevel"/>
    <w:tmpl w:val="6F348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567060"/>
    <w:multiLevelType w:val="hybridMultilevel"/>
    <w:tmpl w:val="ADD20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1A4"/>
    <w:rsid w:val="001F45FC"/>
    <w:rsid w:val="00201B4E"/>
    <w:rsid w:val="00313664"/>
    <w:rsid w:val="003540D2"/>
    <w:rsid w:val="00417678"/>
    <w:rsid w:val="004E3807"/>
    <w:rsid w:val="005373F9"/>
    <w:rsid w:val="005D7C3C"/>
    <w:rsid w:val="008154B1"/>
    <w:rsid w:val="008378D4"/>
    <w:rsid w:val="00887A8E"/>
    <w:rsid w:val="008A745F"/>
    <w:rsid w:val="0092129D"/>
    <w:rsid w:val="009351A4"/>
    <w:rsid w:val="009B140E"/>
    <w:rsid w:val="009F5D51"/>
    <w:rsid w:val="00AB3B65"/>
    <w:rsid w:val="00AC20FD"/>
    <w:rsid w:val="00D170C9"/>
    <w:rsid w:val="00F14EA8"/>
    <w:rsid w:val="00FA1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1A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129D"/>
    <w:pPr>
      <w:spacing w:after="0" w:line="240" w:lineRule="auto"/>
    </w:pPr>
  </w:style>
  <w:style w:type="paragraph" w:styleId="BodyText2">
    <w:name w:val="Body Text 2"/>
    <w:basedOn w:val="Normal"/>
    <w:link w:val="BodyText2Char"/>
    <w:uiPriority w:val="99"/>
    <w:rsid w:val="009351A4"/>
    <w:rPr>
      <w:b/>
    </w:rPr>
  </w:style>
  <w:style w:type="character" w:customStyle="1" w:styleId="BodyText2Char">
    <w:name w:val="Body Text 2 Char"/>
    <w:basedOn w:val="DefaultParagraphFont"/>
    <w:link w:val="BodyText2"/>
    <w:uiPriority w:val="99"/>
    <w:rsid w:val="009351A4"/>
    <w:rPr>
      <w:rFonts w:ascii="Times New Roman" w:eastAsia="Times New Roman" w:hAnsi="Times New Roman" w:cs="Times New Roman"/>
      <w:b/>
      <w:sz w:val="24"/>
      <w:szCs w:val="20"/>
    </w:rPr>
  </w:style>
  <w:style w:type="paragraph" w:styleId="Title">
    <w:name w:val="Title"/>
    <w:basedOn w:val="Normal"/>
    <w:link w:val="TitleChar"/>
    <w:uiPriority w:val="99"/>
    <w:qFormat/>
    <w:rsid w:val="009351A4"/>
    <w:pPr>
      <w:jc w:val="center"/>
    </w:pPr>
    <w:rPr>
      <w:b/>
      <w:sz w:val="28"/>
    </w:rPr>
  </w:style>
  <w:style w:type="character" w:customStyle="1" w:styleId="TitleChar">
    <w:name w:val="Title Char"/>
    <w:basedOn w:val="DefaultParagraphFont"/>
    <w:link w:val="Title"/>
    <w:uiPriority w:val="99"/>
    <w:rsid w:val="009351A4"/>
    <w:rPr>
      <w:rFonts w:ascii="Times New Roman" w:eastAsia="Times New Roman" w:hAnsi="Times New Roman" w:cs="Times New Roman"/>
      <w:b/>
      <w:sz w:val="28"/>
      <w:szCs w:val="20"/>
    </w:rPr>
  </w:style>
  <w:style w:type="character" w:styleId="Hyperlink">
    <w:name w:val="Hyperlink"/>
    <w:uiPriority w:val="99"/>
    <w:unhideWhenUsed/>
    <w:rsid w:val="009351A4"/>
    <w:rPr>
      <w:color w:val="0000FF"/>
      <w:u w:val="single"/>
    </w:rPr>
  </w:style>
  <w:style w:type="paragraph" w:styleId="BalloonText">
    <w:name w:val="Balloon Text"/>
    <w:basedOn w:val="Normal"/>
    <w:link w:val="BalloonTextChar"/>
    <w:uiPriority w:val="99"/>
    <w:semiHidden/>
    <w:unhideWhenUsed/>
    <w:rsid w:val="009351A4"/>
    <w:rPr>
      <w:rFonts w:ascii="Tahoma" w:hAnsi="Tahoma" w:cs="Tahoma"/>
      <w:sz w:val="16"/>
      <w:szCs w:val="16"/>
    </w:rPr>
  </w:style>
  <w:style w:type="character" w:customStyle="1" w:styleId="BalloonTextChar">
    <w:name w:val="Balloon Text Char"/>
    <w:basedOn w:val="DefaultParagraphFont"/>
    <w:link w:val="BalloonText"/>
    <w:uiPriority w:val="99"/>
    <w:semiHidden/>
    <w:rsid w:val="009351A4"/>
    <w:rPr>
      <w:rFonts w:ascii="Tahoma" w:eastAsia="Times New Roman" w:hAnsi="Tahoma" w:cs="Tahoma"/>
      <w:sz w:val="16"/>
      <w:szCs w:val="16"/>
    </w:rPr>
  </w:style>
  <w:style w:type="paragraph" w:styleId="ListParagraph">
    <w:name w:val="List Paragraph"/>
    <w:basedOn w:val="Normal"/>
    <w:uiPriority w:val="34"/>
    <w:qFormat/>
    <w:rsid w:val="009351A4"/>
    <w:pPr>
      <w:ind w:left="720"/>
      <w:contextualSpacing/>
    </w:pPr>
  </w:style>
  <w:style w:type="paragraph" w:styleId="CommentText">
    <w:name w:val="annotation text"/>
    <w:basedOn w:val="Normal"/>
    <w:link w:val="CommentTextChar"/>
    <w:unhideWhenUsed/>
    <w:rsid w:val="00AC20FD"/>
    <w:rPr>
      <w:rFonts w:ascii="Cambria" w:eastAsia="Cambria" w:hAnsi="Cambria"/>
      <w:sz w:val="20"/>
    </w:rPr>
  </w:style>
  <w:style w:type="character" w:customStyle="1" w:styleId="CommentTextChar">
    <w:name w:val="Comment Text Char"/>
    <w:basedOn w:val="DefaultParagraphFont"/>
    <w:link w:val="CommentText"/>
    <w:rsid w:val="00AC20FD"/>
    <w:rPr>
      <w:rFonts w:ascii="Cambria" w:eastAsia="Cambria" w:hAnsi="Cambri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1A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129D"/>
    <w:pPr>
      <w:spacing w:after="0" w:line="240" w:lineRule="auto"/>
    </w:pPr>
  </w:style>
  <w:style w:type="paragraph" w:styleId="BodyText2">
    <w:name w:val="Body Text 2"/>
    <w:basedOn w:val="Normal"/>
    <w:link w:val="BodyText2Char"/>
    <w:uiPriority w:val="99"/>
    <w:rsid w:val="009351A4"/>
    <w:rPr>
      <w:b/>
    </w:rPr>
  </w:style>
  <w:style w:type="character" w:customStyle="1" w:styleId="BodyText2Char">
    <w:name w:val="Body Text 2 Char"/>
    <w:basedOn w:val="DefaultParagraphFont"/>
    <w:link w:val="BodyText2"/>
    <w:uiPriority w:val="99"/>
    <w:rsid w:val="009351A4"/>
    <w:rPr>
      <w:rFonts w:ascii="Times New Roman" w:eastAsia="Times New Roman" w:hAnsi="Times New Roman" w:cs="Times New Roman"/>
      <w:b/>
      <w:sz w:val="24"/>
      <w:szCs w:val="20"/>
    </w:rPr>
  </w:style>
  <w:style w:type="paragraph" w:styleId="Title">
    <w:name w:val="Title"/>
    <w:basedOn w:val="Normal"/>
    <w:link w:val="TitleChar"/>
    <w:uiPriority w:val="99"/>
    <w:qFormat/>
    <w:rsid w:val="009351A4"/>
    <w:pPr>
      <w:jc w:val="center"/>
    </w:pPr>
    <w:rPr>
      <w:b/>
      <w:sz w:val="28"/>
    </w:rPr>
  </w:style>
  <w:style w:type="character" w:customStyle="1" w:styleId="TitleChar">
    <w:name w:val="Title Char"/>
    <w:basedOn w:val="DefaultParagraphFont"/>
    <w:link w:val="Title"/>
    <w:uiPriority w:val="99"/>
    <w:rsid w:val="009351A4"/>
    <w:rPr>
      <w:rFonts w:ascii="Times New Roman" w:eastAsia="Times New Roman" w:hAnsi="Times New Roman" w:cs="Times New Roman"/>
      <w:b/>
      <w:sz w:val="28"/>
      <w:szCs w:val="20"/>
    </w:rPr>
  </w:style>
  <w:style w:type="character" w:styleId="Hyperlink">
    <w:name w:val="Hyperlink"/>
    <w:uiPriority w:val="99"/>
    <w:unhideWhenUsed/>
    <w:rsid w:val="009351A4"/>
    <w:rPr>
      <w:color w:val="0000FF"/>
      <w:u w:val="single"/>
    </w:rPr>
  </w:style>
  <w:style w:type="paragraph" w:styleId="BalloonText">
    <w:name w:val="Balloon Text"/>
    <w:basedOn w:val="Normal"/>
    <w:link w:val="BalloonTextChar"/>
    <w:uiPriority w:val="99"/>
    <w:semiHidden/>
    <w:unhideWhenUsed/>
    <w:rsid w:val="009351A4"/>
    <w:rPr>
      <w:rFonts w:ascii="Tahoma" w:hAnsi="Tahoma" w:cs="Tahoma"/>
      <w:sz w:val="16"/>
      <w:szCs w:val="16"/>
    </w:rPr>
  </w:style>
  <w:style w:type="character" w:customStyle="1" w:styleId="BalloonTextChar">
    <w:name w:val="Balloon Text Char"/>
    <w:basedOn w:val="DefaultParagraphFont"/>
    <w:link w:val="BalloonText"/>
    <w:uiPriority w:val="99"/>
    <w:semiHidden/>
    <w:rsid w:val="009351A4"/>
    <w:rPr>
      <w:rFonts w:ascii="Tahoma" w:eastAsia="Times New Roman" w:hAnsi="Tahoma" w:cs="Tahoma"/>
      <w:sz w:val="16"/>
      <w:szCs w:val="16"/>
    </w:rPr>
  </w:style>
  <w:style w:type="paragraph" w:styleId="ListParagraph">
    <w:name w:val="List Paragraph"/>
    <w:basedOn w:val="Normal"/>
    <w:uiPriority w:val="34"/>
    <w:qFormat/>
    <w:rsid w:val="009351A4"/>
    <w:pPr>
      <w:ind w:left="720"/>
      <w:contextualSpacing/>
    </w:pPr>
  </w:style>
  <w:style w:type="paragraph" w:styleId="CommentText">
    <w:name w:val="annotation text"/>
    <w:basedOn w:val="Normal"/>
    <w:link w:val="CommentTextChar"/>
    <w:unhideWhenUsed/>
    <w:rsid w:val="00AC20FD"/>
    <w:rPr>
      <w:rFonts w:ascii="Cambria" w:eastAsia="Cambria" w:hAnsi="Cambria"/>
      <w:sz w:val="20"/>
    </w:rPr>
  </w:style>
  <w:style w:type="character" w:customStyle="1" w:styleId="CommentTextChar">
    <w:name w:val="Comment Text Char"/>
    <w:basedOn w:val="DefaultParagraphFont"/>
    <w:link w:val="CommentText"/>
    <w:rsid w:val="00AC20FD"/>
    <w:rPr>
      <w:rFonts w:ascii="Cambria" w:eastAsia="Cambria" w:hAnsi="Cambr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nyouth.net/work/promise-fellows/serve/" TargetMode="External"/><Relationship Id="rId4" Type="http://schemas.openxmlformats.org/officeDocument/2006/relationships/settings" Target="settings.xml"/><Relationship Id="rId9" Type="http://schemas.openxmlformats.org/officeDocument/2006/relationships/hyperlink" Target="mailto:recruitment@mnyou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Burwell</dc:creator>
  <cp:lastModifiedBy>Jo Sullivan</cp:lastModifiedBy>
  <cp:revision>2</cp:revision>
  <dcterms:created xsi:type="dcterms:W3CDTF">2015-03-20T16:02:00Z</dcterms:created>
  <dcterms:modified xsi:type="dcterms:W3CDTF">2015-03-20T16:02:00Z</dcterms:modified>
</cp:coreProperties>
</file>